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26739B" w14:textId="77777777" w:rsidR="00377020" w:rsidRPr="004B2AD2" w:rsidRDefault="00377020" w:rsidP="00377020">
      <w:pPr>
        <w:pStyle w:val="a5"/>
        <w:ind w:left="567"/>
        <w:jc w:val="center"/>
        <w:rPr>
          <w:b/>
          <w:sz w:val="28"/>
          <w:szCs w:val="28"/>
        </w:rPr>
      </w:pPr>
      <w:r w:rsidRPr="004B2AD2">
        <w:rPr>
          <w:b/>
          <w:sz w:val="28"/>
          <w:szCs w:val="28"/>
        </w:rPr>
        <w:t>Информация председателя Думы ГО о его деятельности и о деятельности Думы ГО за 202</w:t>
      </w:r>
      <w:r w:rsidR="000E42E1" w:rsidRPr="004B2AD2">
        <w:rPr>
          <w:b/>
          <w:sz w:val="28"/>
          <w:szCs w:val="28"/>
        </w:rPr>
        <w:t>5</w:t>
      </w:r>
      <w:r w:rsidRPr="004B2AD2">
        <w:rPr>
          <w:b/>
          <w:sz w:val="28"/>
          <w:szCs w:val="28"/>
        </w:rPr>
        <w:t xml:space="preserve"> год</w:t>
      </w:r>
    </w:p>
    <w:p w14:paraId="742DC7F7" w14:textId="77777777" w:rsidR="00377020" w:rsidRPr="004B2AD2" w:rsidRDefault="00377020" w:rsidP="00377020">
      <w:pPr>
        <w:jc w:val="center"/>
        <w:rPr>
          <w:b/>
          <w:sz w:val="28"/>
          <w:szCs w:val="28"/>
        </w:rPr>
      </w:pPr>
    </w:p>
    <w:p w14:paraId="1B5D3396" w14:textId="77777777" w:rsidR="00377020" w:rsidRPr="004B2AD2" w:rsidRDefault="00377020" w:rsidP="00377020">
      <w:pPr>
        <w:pStyle w:val="a5"/>
        <w:spacing w:line="300" w:lineRule="atLeast"/>
        <w:ind w:left="0" w:firstLine="567"/>
        <w:jc w:val="both"/>
        <w:rPr>
          <w:sz w:val="28"/>
          <w:szCs w:val="28"/>
        </w:rPr>
      </w:pPr>
      <w:r w:rsidRPr="004B2AD2">
        <w:rPr>
          <w:sz w:val="28"/>
          <w:szCs w:val="28"/>
        </w:rPr>
        <w:t xml:space="preserve">Городская Дума муниципального образования – «город Тулун» является представительным органом муниципального образования, наделенным собственными полномочиями по решению вопросов местного значения. Срок полномочий городской Думы составляет пять лет. Дума осуществляет полномочия, установленные Федеральным законом от 6 октября 2003 года № 131-ФЗ «Об общих принципах организации местного самоуправления в Российской Федерации», другими нормативно-правовыми актами, принимаемыми в соответствии с ними Законами Иркутской области, Уставом города. </w:t>
      </w:r>
    </w:p>
    <w:p w14:paraId="6190C7D9" w14:textId="77777777" w:rsidR="00377020" w:rsidRPr="004B2AD2" w:rsidRDefault="00377020" w:rsidP="00377020">
      <w:pPr>
        <w:pStyle w:val="a5"/>
        <w:spacing w:line="300" w:lineRule="atLeast"/>
        <w:ind w:left="0" w:firstLine="567"/>
        <w:jc w:val="both"/>
        <w:rPr>
          <w:sz w:val="28"/>
          <w:szCs w:val="28"/>
        </w:rPr>
      </w:pPr>
      <w:r w:rsidRPr="004B2AD2">
        <w:rPr>
          <w:sz w:val="28"/>
          <w:szCs w:val="28"/>
        </w:rPr>
        <w:t xml:space="preserve">Установленная численность депутатского корпуса – 21 депутат. В сентябре 2024 года состоялись выборы депутатов Думы города Тулуна восьмого созыва. В январе на основании личного заявления досрочно были прекращены полномочия депутата Думы г. Тулуна по 6 избирательному округу </w:t>
      </w:r>
      <w:proofErr w:type="spellStart"/>
      <w:r w:rsidRPr="004B2AD2">
        <w:rPr>
          <w:sz w:val="28"/>
          <w:szCs w:val="28"/>
        </w:rPr>
        <w:t>Бедай</w:t>
      </w:r>
      <w:proofErr w:type="spellEnd"/>
      <w:r w:rsidRPr="004B2AD2">
        <w:rPr>
          <w:sz w:val="28"/>
          <w:szCs w:val="28"/>
        </w:rPr>
        <w:t xml:space="preserve"> В.М.  14 </w:t>
      </w:r>
      <w:proofErr w:type="gramStart"/>
      <w:r w:rsidRPr="004B2AD2">
        <w:rPr>
          <w:sz w:val="28"/>
          <w:szCs w:val="28"/>
        </w:rPr>
        <w:t>сентября  2025</w:t>
      </w:r>
      <w:proofErr w:type="gramEnd"/>
      <w:r w:rsidRPr="004B2AD2">
        <w:rPr>
          <w:sz w:val="28"/>
          <w:szCs w:val="28"/>
        </w:rPr>
        <w:t xml:space="preserve"> года </w:t>
      </w:r>
      <w:r w:rsidR="000E42E1" w:rsidRPr="004B2AD2">
        <w:rPr>
          <w:sz w:val="28"/>
          <w:szCs w:val="28"/>
        </w:rPr>
        <w:t>состоялись дополнительные выборы депутата Думы городского округа муниципального образования – «город Тулун» по вышеуказанному избирательному округу. Большинством голосов депутатом была избрана Хомич Е.С.</w:t>
      </w:r>
    </w:p>
    <w:p w14:paraId="0A4FBF2E" w14:textId="77777777" w:rsidR="000E42E1" w:rsidRPr="004B2AD2" w:rsidRDefault="00377020" w:rsidP="00377020">
      <w:pPr>
        <w:tabs>
          <w:tab w:val="left" w:pos="7419"/>
        </w:tabs>
        <w:ind w:firstLine="709"/>
        <w:jc w:val="both"/>
        <w:rPr>
          <w:sz w:val="28"/>
          <w:szCs w:val="28"/>
        </w:rPr>
      </w:pPr>
      <w:r w:rsidRPr="004B2AD2">
        <w:rPr>
          <w:sz w:val="28"/>
          <w:szCs w:val="28"/>
        </w:rPr>
        <w:t xml:space="preserve">Численность коллектива МУ «Дума города Тулуна» в отчетном периоде не менялась, составила 5 штатных единиц, из них два депутата, осуществляющих свои полномочия на постоянной основе (Председатель Думы городского округа </w:t>
      </w:r>
      <w:r w:rsidR="000E42E1" w:rsidRPr="004B2AD2">
        <w:rPr>
          <w:sz w:val="28"/>
          <w:szCs w:val="28"/>
        </w:rPr>
        <w:t>вос</w:t>
      </w:r>
      <w:r w:rsidRPr="004B2AD2">
        <w:rPr>
          <w:sz w:val="28"/>
          <w:szCs w:val="28"/>
        </w:rPr>
        <w:t xml:space="preserve">ьмого созыва, и заместитель Председателя Думы городского округа </w:t>
      </w:r>
      <w:r w:rsidR="000E42E1" w:rsidRPr="004B2AD2">
        <w:rPr>
          <w:sz w:val="28"/>
          <w:szCs w:val="28"/>
        </w:rPr>
        <w:t>вос</w:t>
      </w:r>
      <w:r w:rsidRPr="004B2AD2">
        <w:rPr>
          <w:sz w:val="28"/>
          <w:szCs w:val="28"/>
        </w:rPr>
        <w:t xml:space="preserve">ьмого созыва), муниципальных служащих – 2 штатные единицы, техническо-вспомогательного персонала – 1 штатная единица. </w:t>
      </w:r>
    </w:p>
    <w:p w14:paraId="3065F80A" w14:textId="77777777" w:rsidR="00377020" w:rsidRPr="004B2AD2" w:rsidRDefault="00377020" w:rsidP="00377020">
      <w:pPr>
        <w:tabs>
          <w:tab w:val="left" w:pos="7419"/>
        </w:tabs>
        <w:ind w:firstLine="709"/>
        <w:jc w:val="both"/>
        <w:rPr>
          <w:sz w:val="28"/>
          <w:szCs w:val="28"/>
        </w:rPr>
      </w:pPr>
      <w:r w:rsidRPr="004B2AD2">
        <w:rPr>
          <w:sz w:val="28"/>
          <w:szCs w:val="28"/>
        </w:rPr>
        <w:t>В 202</w:t>
      </w:r>
      <w:r w:rsidR="000E42E1" w:rsidRPr="004B2AD2">
        <w:rPr>
          <w:sz w:val="28"/>
          <w:szCs w:val="28"/>
        </w:rPr>
        <w:t>5</w:t>
      </w:r>
      <w:r w:rsidRPr="004B2AD2">
        <w:rPr>
          <w:sz w:val="28"/>
          <w:szCs w:val="28"/>
        </w:rPr>
        <w:t xml:space="preserve"> году </w:t>
      </w:r>
      <w:r w:rsidR="000E42E1" w:rsidRPr="004B2AD2">
        <w:rPr>
          <w:sz w:val="28"/>
          <w:szCs w:val="28"/>
        </w:rPr>
        <w:t>1</w:t>
      </w:r>
      <w:r w:rsidRPr="004B2AD2">
        <w:rPr>
          <w:sz w:val="28"/>
          <w:szCs w:val="28"/>
        </w:rPr>
        <w:t xml:space="preserve"> работник МУ «Дума города Тулуна» прош</w:t>
      </w:r>
      <w:r w:rsidR="000E42E1" w:rsidRPr="004B2AD2">
        <w:rPr>
          <w:sz w:val="28"/>
          <w:szCs w:val="28"/>
        </w:rPr>
        <w:t>ел</w:t>
      </w:r>
      <w:r w:rsidRPr="004B2AD2">
        <w:rPr>
          <w:sz w:val="28"/>
          <w:szCs w:val="28"/>
        </w:rPr>
        <w:t xml:space="preserve"> </w:t>
      </w:r>
      <w:r w:rsidR="004B2AD2" w:rsidRPr="004B2AD2">
        <w:rPr>
          <w:sz w:val="28"/>
          <w:szCs w:val="28"/>
        </w:rPr>
        <w:t>обучение и тестирование в электронной системе РЦОИТ при ЦИК России по учебным курсам: «Организация деятельности участковой избирательной комиссии» и  «Механизм «Мобильный избиратель».</w:t>
      </w:r>
    </w:p>
    <w:p w14:paraId="52E9778A" w14:textId="77777777" w:rsidR="00377020" w:rsidRPr="004B2AD2" w:rsidRDefault="00377020" w:rsidP="00377020">
      <w:pPr>
        <w:tabs>
          <w:tab w:val="left" w:pos="7419"/>
        </w:tabs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4B2AD2">
        <w:rPr>
          <w:color w:val="000000"/>
          <w:sz w:val="28"/>
          <w:szCs w:val="28"/>
          <w:shd w:val="clear" w:color="auto" w:fill="FFFFFF"/>
        </w:rPr>
        <w:t xml:space="preserve">Повышение эффективности работы представительного органа находится в неразрывной связи с деятельностью всей системы органов местного самоуправления. Результативность работы напрямую зависит от взаимодействия, взаимопонимания и слаженности в работе. </w:t>
      </w:r>
    </w:p>
    <w:p w14:paraId="47C886CF" w14:textId="2194D957" w:rsidR="00A22E4C" w:rsidRDefault="00377020" w:rsidP="00377020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4B2AD2">
        <w:rPr>
          <w:sz w:val="28"/>
          <w:szCs w:val="28"/>
        </w:rPr>
        <w:t xml:space="preserve">Основными формами деятельности Думы города Тулуна являются заседания Думы и заседания </w:t>
      </w:r>
      <w:r w:rsidR="004B2AD2" w:rsidRPr="004B2AD2">
        <w:rPr>
          <w:sz w:val="28"/>
          <w:szCs w:val="28"/>
        </w:rPr>
        <w:t xml:space="preserve">депутатских </w:t>
      </w:r>
      <w:r w:rsidRPr="004B2AD2">
        <w:rPr>
          <w:sz w:val="28"/>
          <w:szCs w:val="28"/>
        </w:rPr>
        <w:t>комиссий. С целью взаимодействия, оперативного ознакомления с материалами рабочей повестки, материалами об изменениях Федерального и регионального законодательства между аппаратом и депутатами Думы использ</w:t>
      </w:r>
      <w:r w:rsidR="004B2AD2" w:rsidRPr="004B2AD2">
        <w:rPr>
          <w:sz w:val="28"/>
          <w:szCs w:val="28"/>
        </w:rPr>
        <w:t>овались:</w:t>
      </w:r>
      <w:r w:rsidRPr="004B2AD2">
        <w:rPr>
          <w:sz w:val="28"/>
          <w:szCs w:val="28"/>
        </w:rPr>
        <w:t xml:space="preserve"> электронная почта, мессенджер «В</w:t>
      </w:r>
      <w:r w:rsidR="00546B51">
        <w:rPr>
          <w:sz w:val="28"/>
          <w:szCs w:val="28"/>
        </w:rPr>
        <w:t>о</w:t>
      </w:r>
      <w:r w:rsidRPr="004B2AD2">
        <w:rPr>
          <w:sz w:val="28"/>
          <w:szCs w:val="28"/>
        </w:rPr>
        <w:t>тсап</w:t>
      </w:r>
      <w:proofErr w:type="gramStart"/>
      <w:r w:rsidRPr="004B2AD2">
        <w:rPr>
          <w:sz w:val="28"/>
          <w:szCs w:val="28"/>
        </w:rPr>
        <w:t>»</w:t>
      </w:r>
      <w:r w:rsidR="00A22E4C">
        <w:rPr>
          <w:sz w:val="28"/>
          <w:szCs w:val="28"/>
        </w:rPr>
        <w:t xml:space="preserve">, </w:t>
      </w:r>
      <w:r w:rsidRPr="004B2AD2">
        <w:rPr>
          <w:sz w:val="28"/>
          <w:szCs w:val="28"/>
        </w:rPr>
        <w:t xml:space="preserve"> «</w:t>
      </w:r>
      <w:proofErr w:type="spellStart"/>
      <w:proofErr w:type="gramEnd"/>
      <w:r w:rsidR="004B2AD2" w:rsidRPr="004B2AD2">
        <w:rPr>
          <w:sz w:val="28"/>
          <w:szCs w:val="28"/>
        </w:rPr>
        <w:t>Телеграм</w:t>
      </w:r>
      <w:proofErr w:type="spellEnd"/>
      <w:r w:rsidRPr="004B2AD2">
        <w:rPr>
          <w:sz w:val="28"/>
          <w:szCs w:val="28"/>
        </w:rPr>
        <w:t>»</w:t>
      </w:r>
      <w:r w:rsidR="004B2AD2" w:rsidRPr="004B2AD2">
        <w:rPr>
          <w:sz w:val="28"/>
          <w:szCs w:val="28"/>
        </w:rPr>
        <w:t>, «Макс»</w:t>
      </w:r>
      <w:r w:rsidRPr="004B2AD2">
        <w:rPr>
          <w:sz w:val="28"/>
          <w:szCs w:val="28"/>
        </w:rPr>
        <w:t xml:space="preserve">. </w:t>
      </w:r>
    </w:p>
    <w:p w14:paraId="619BD627" w14:textId="69CA5E70" w:rsidR="00377020" w:rsidRPr="004B2AD2" w:rsidRDefault="00377020" w:rsidP="00377020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4B2AD2">
        <w:rPr>
          <w:sz w:val="28"/>
          <w:szCs w:val="28"/>
        </w:rPr>
        <w:t>При Думе ГО осуществляют свою деятельность Совет Думы, фракция партии «Единая Россия» и Молодёжный парламент</w:t>
      </w:r>
      <w:r w:rsidR="00A22E4C">
        <w:rPr>
          <w:sz w:val="28"/>
          <w:szCs w:val="28"/>
        </w:rPr>
        <w:t xml:space="preserve"> (избран в 2025 году), комиссия по урегулированию конфликта интересов, соблюдению запретов и ограничений лицами, замещающими муниципальную должность в органах местного самоуправления МО – «город Тулун».</w:t>
      </w:r>
    </w:p>
    <w:p w14:paraId="32737B06" w14:textId="22972886" w:rsidR="004B2AD2" w:rsidRPr="002B03C9" w:rsidRDefault="004B2AD2" w:rsidP="004B2AD2">
      <w:pPr>
        <w:pStyle w:val="a3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B03C9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За 2025 год было проведено 11 заседаний Думы городского округа. Всего в течение 2025 года на рассмотрение депутатами Думы городского округа, согласно плану работы, было включено </w:t>
      </w:r>
      <w:r w:rsidR="00162F14" w:rsidRPr="002B03C9">
        <w:rPr>
          <w:rFonts w:ascii="Times New Roman" w:eastAsia="Times New Roman" w:hAnsi="Times New Roman"/>
          <w:sz w:val="28"/>
          <w:szCs w:val="28"/>
          <w:lang w:eastAsia="ru-RU"/>
        </w:rPr>
        <w:t>120 вопросов</w:t>
      </w:r>
      <w:r w:rsidRPr="002B03C9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</w:p>
    <w:p w14:paraId="05E9091C" w14:textId="66629839" w:rsidR="006707EA" w:rsidRPr="006707EA" w:rsidRDefault="004B2AD2" w:rsidP="00162F14">
      <w:pPr>
        <w:pStyle w:val="a3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B03C9">
        <w:rPr>
          <w:rFonts w:ascii="Times New Roman" w:eastAsia="Times New Roman" w:hAnsi="Times New Roman"/>
          <w:sz w:val="28"/>
          <w:szCs w:val="28"/>
          <w:lang w:eastAsia="ru-RU"/>
        </w:rPr>
        <w:t>На заседания Думы вынесен</w:t>
      </w:r>
      <w:r w:rsidR="00546B51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2B03C9">
        <w:rPr>
          <w:rFonts w:ascii="Times New Roman" w:eastAsia="Times New Roman" w:hAnsi="Times New Roman"/>
          <w:sz w:val="28"/>
          <w:szCs w:val="28"/>
          <w:lang w:eastAsia="ru-RU"/>
        </w:rPr>
        <w:t xml:space="preserve"> 79 вопросов, принято 79 решений по различным направлениям, из них 37 решений являются нормативно-правовыми актами. Вопросы информационного характера были рассмотрены в рамках профильных депутатских комиссий.</w:t>
      </w:r>
    </w:p>
    <w:p w14:paraId="2F0CBED5" w14:textId="1EA28877" w:rsidR="003D6183" w:rsidRPr="006707EA" w:rsidRDefault="00162F14" w:rsidP="003D6183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</w:t>
      </w:r>
      <w:r w:rsidR="003D6183" w:rsidRPr="006707EA">
        <w:rPr>
          <w:color w:val="000000"/>
          <w:sz w:val="28"/>
          <w:szCs w:val="28"/>
        </w:rPr>
        <w:t xml:space="preserve">План работы очередного заседания Думы города формируется в соответствии с полугодовым планом заседаний, инициативами мэра городского округа, депутатов, постоянных комиссий, председателя Думы города. </w:t>
      </w:r>
    </w:p>
    <w:p w14:paraId="1701C740" w14:textId="470F72C1" w:rsidR="003D6183" w:rsidRPr="006707EA" w:rsidRDefault="003D6183" w:rsidP="003D6183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6707EA">
        <w:rPr>
          <w:color w:val="000000"/>
          <w:sz w:val="28"/>
          <w:szCs w:val="28"/>
        </w:rPr>
        <w:t>Организация выполнения Плана осуществляется путем размещения решения об утверждении плана работы Думы на соответствующее полугодие на официальном сайте Думы города Тулуна и опубликованием в официальной газете «</w:t>
      </w:r>
      <w:proofErr w:type="spellStart"/>
      <w:r w:rsidRPr="006707EA">
        <w:rPr>
          <w:color w:val="000000"/>
          <w:sz w:val="28"/>
          <w:szCs w:val="28"/>
        </w:rPr>
        <w:t>Тулунский</w:t>
      </w:r>
      <w:proofErr w:type="spellEnd"/>
      <w:r w:rsidRPr="006707EA">
        <w:rPr>
          <w:color w:val="000000"/>
          <w:sz w:val="28"/>
          <w:szCs w:val="28"/>
        </w:rPr>
        <w:t xml:space="preserve"> вестник», направляется субъектам правотворческой инициативы.</w:t>
      </w:r>
    </w:p>
    <w:p w14:paraId="36B233C6" w14:textId="441BEEBB" w:rsidR="00530214" w:rsidRPr="006707EA" w:rsidRDefault="00530214" w:rsidP="003D6183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6707EA">
        <w:rPr>
          <w:color w:val="000000"/>
          <w:sz w:val="28"/>
          <w:szCs w:val="28"/>
        </w:rPr>
        <w:t xml:space="preserve">Внутренняя работа по осуществлению делопроизводства учреждения, подготовке ответов на обращения граждан,  оформлению документов  кадровой службы,  ведению документации и отчетности в Военный комиссариат города Тулуна и </w:t>
      </w:r>
      <w:r w:rsidR="00FA48A6" w:rsidRPr="006707EA">
        <w:rPr>
          <w:color w:val="000000"/>
          <w:sz w:val="28"/>
          <w:szCs w:val="28"/>
        </w:rPr>
        <w:t>СФР города Тулуна</w:t>
      </w:r>
      <w:r w:rsidRPr="006707EA">
        <w:rPr>
          <w:color w:val="000000"/>
          <w:sz w:val="28"/>
          <w:szCs w:val="28"/>
        </w:rPr>
        <w:t xml:space="preserve">, подготовке архивной документации, информированию депутатов, подготовке к заседаниям, размещению информации в социальных сетях, СМИ и </w:t>
      </w:r>
      <w:proofErr w:type="spellStart"/>
      <w:r w:rsidRPr="006707EA">
        <w:rPr>
          <w:color w:val="000000"/>
          <w:sz w:val="28"/>
          <w:szCs w:val="28"/>
        </w:rPr>
        <w:t>госпабликах</w:t>
      </w:r>
      <w:proofErr w:type="spellEnd"/>
      <w:r w:rsidRPr="006707EA">
        <w:rPr>
          <w:color w:val="000000"/>
          <w:sz w:val="28"/>
          <w:szCs w:val="28"/>
        </w:rPr>
        <w:t xml:space="preserve">  осуществляется  двумя муниципальными служащими </w:t>
      </w:r>
      <w:r w:rsidR="00FA48A6" w:rsidRPr="006707EA">
        <w:rPr>
          <w:color w:val="000000"/>
          <w:sz w:val="28"/>
          <w:szCs w:val="28"/>
        </w:rPr>
        <w:t xml:space="preserve"> </w:t>
      </w:r>
      <w:r w:rsidRPr="006707EA">
        <w:rPr>
          <w:color w:val="000000"/>
          <w:sz w:val="28"/>
          <w:szCs w:val="28"/>
        </w:rPr>
        <w:t>согласно утвержденной штатной численности Думы ГО</w:t>
      </w:r>
      <w:r w:rsidR="00FA48A6" w:rsidRPr="006707EA">
        <w:rPr>
          <w:color w:val="000000"/>
          <w:sz w:val="28"/>
          <w:szCs w:val="28"/>
        </w:rPr>
        <w:t>.</w:t>
      </w:r>
    </w:p>
    <w:p w14:paraId="3A459BDF" w14:textId="77777777" w:rsidR="003D6183" w:rsidRPr="006707EA" w:rsidRDefault="003D6183" w:rsidP="003D6183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6707EA">
        <w:rPr>
          <w:color w:val="000000"/>
          <w:sz w:val="28"/>
          <w:szCs w:val="28"/>
        </w:rPr>
        <w:t xml:space="preserve">Все заседания сопровождаются ведением протокола, на заседаниях Думы присутствуют специалисты администрации по компетенции рассматриваемых вопросов, мэр города, </w:t>
      </w:r>
      <w:proofErr w:type="spellStart"/>
      <w:r w:rsidRPr="006707EA">
        <w:rPr>
          <w:color w:val="000000"/>
          <w:sz w:val="28"/>
          <w:szCs w:val="28"/>
        </w:rPr>
        <w:t>Тулунский</w:t>
      </w:r>
      <w:proofErr w:type="spellEnd"/>
      <w:r w:rsidRPr="006707EA">
        <w:rPr>
          <w:color w:val="000000"/>
          <w:sz w:val="28"/>
          <w:szCs w:val="28"/>
        </w:rPr>
        <w:t xml:space="preserve"> межрайонный прокурор, председатель Контрольно-счетной палаты.</w:t>
      </w:r>
    </w:p>
    <w:p w14:paraId="054228DD" w14:textId="629F0649" w:rsidR="003D6183" w:rsidRPr="006707EA" w:rsidRDefault="003D6183" w:rsidP="003D618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707EA">
        <w:rPr>
          <w:rFonts w:ascii="Times New Roman" w:hAnsi="Times New Roman" w:cs="Times New Roman"/>
          <w:sz w:val="28"/>
          <w:szCs w:val="28"/>
          <w:lang w:eastAsia="ru-RU"/>
        </w:rPr>
        <w:t>Сложившаяся система документооборота обеспечивала оперативное прохождение поступивших в Думу документов, контроль соблюдения сроков их исполнения. За отчетный период аппаратом Думы зарегистрировано и обработано 833 служебных документа, в том числе: входящая служебная корреспонденция – 555; исходящая корреспонденция – 278, электронные обращения граждан – 31</w:t>
      </w:r>
      <w:r w:rsidR="00162F14">
        <w:rPr>
          <w:rFonts w:ascii="Times New Roman" w:hAnsi="Times New Roman" w:cs="Times New Roman"/>
          <w:sz w:val="28"/>
          <w:szCs w:val="28"/>
          <w:lang w:eastAsia="ru-RU"/>
        </w:rPr>
        <w:t>, письменные (на бумажном носителе) обращения жителей зарегистрированы в количестве 28. По каждому обращению проведена работа: сделаны запросы в комитеты администрации по компетенции обозначенных проблем и жалоб</w:t>
      </w:r>
      <w:r w:rsidR="009D38C9">
        <w:rPr>
          <w:rFonts w:ascii="Times New Roman" w:hAnsi="Times New Roman" w:cs="Times New Roman"/>
          <w:sz w:val="28"/>
          <w:szCs w:val="28"/>
          <w:lang w:eastAsia="ru-RU"/>
        </w:rPr>
        <w:t xml:space="preserve"> для их решения</w:t>
      </w:r>
      <w:r w:rsidR="00162F14">
        <w:rPr>
          <w:rFonts w:ascii="Times New Roman" w:hAnsi="Times New Roman" w:cs="Times New Roman"/>
          <w:sz w:val="28"/>
          <w:szCs w:val="28"/>
          <w:lang w:eastAsia="ru-RU"/>
        </w:rPr>
        <w:t xml:space="preserve">, осуществлялись выезды на территории, обозначенные в обращениях, оказывалась </w:t>
      </w:r>
      <w:r w:rsidR="009D38C9">
        <w:rPr>
          <w:rFonts w:ascii="Times New Roman" w:hAnsi="Times New Roman" w:cs="Times New Roman"/>
          <w:sz w:val="28"/>
          <w:szCs w:val="28"/>
          <w:lang w:eastAsia="ru-RU"/>
        </w:rPr>
        <w:t xml:space="preserve">необходимая помощь по мере возможностей, проводились разъяснительные и консультационные мероприятия.  </w:t>
      </w:r>
    </w:p>
    <w:p w14:paraId="1B7987A4" w14:textId="27800047" w:rsidR="003D6183" w:rsidRPr="009D38C9" w:rsidRDefault="009D38C9" w:rsidP="003D618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Аппаратом Думы о</w:t>
      </w:r>
      <w:r w:rsidR="003D6183" w:rsidRPr="006707EA">
        <w:rPr>
          <w:rFonts w:ascii="Times New Roman" w:hAnsi="Times New Roman" w:cs="Times New Roman"/>
          <w:sz w:val="28"/>
          <w:szCs w:val="28"/>
          <w:lang w:eastAsia="ru-RU"/>
        </w:rPr>
        <w:t>существлялась работа по подготовке документов для передачи в архив, а также архивированию фото и видео материалов, характеризующих деятельность городского парламента.</w:t>
      </w:r>
      <w:r w:rsidR="003D6183" w:rsidRPr="006707EA"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архивный отдел города Тулуна подготовлено и передано 16 томов рабочей документации, выполнена и утверждена номенклатура дел на 2025 год</w:t>
      </w:r>
      <w:r w:rsidR="002C59EC">
        <w:rPr>
          <w:rFonts w:ascii="Times New Roman" w:hAnsi="Times New Roman" w:cs="Times New Roman"/>
          <w:sz w:val="28"/>
          <w:szCs w:val="28"/>
        </w:rPr>
        <w:t>, описи дел постоянного хранения.</w:t>
      </w:r>
    </w:p>
    <w:p w14:paraId="1A15C660" w14:textId="73194F84" w:rsidR="00377020" w:rsidRDefault="00377020" w:rsidP="00377020">
      <w:pPr>
        <w:pStyle w:val="msonormalcxspmiddle"/>
        <w:spacing w:before="0" w:beforeAutospacing="0" w:after="0" w:afterAutospacing="0"/>
        <w:jc w:val="both"/>
      </w:pPr>
    </w:p>
    <w:p w14:paraId="2D0C5D09" w14:textId="24280C07" w:rsidR="00A22E4C" w:rsidRPr="00A22E4C" w:rsidRDefault="00802A70" w:rsidP="00A22E4C">
      <w:pPr>
        <w:pStyle w:val="msonormalcxspmiddle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A22E4C">
        <w:rPr>
          <w:b/>
          <w:bCs/>
          <w:sz w:val="28"/>
          <w:szCs w:val="28"/>
        </w:rPr>
        <w:t>О работе</w:t>
      </w:r>
      <w:r w:rsidR="00A22E4C" w:rsidRPr="00A22E4C">
        <w:rPr>
          <w:b/>
          <w:bCs/>
          <w:sz w:val="28"/>
          <w:szCs w:val="28"/>
        </w:rPr>
        <w:t xml:space="preserve"> депутатских комиссий </w:t>
      </w:r>
    </w:p>
    <w:p w14:paraId="6BD65F1A" w14:textId="77777777" w:rsidR="00A22E4C" w:rsidRPr="00AE1DF2" w:rsidRDefault="00A22E4C" w:rsidP="00377020">
      <w:pPr>
        <w:pStyle w:val="msonormalcxspmiddle"/>
        <w:spacing w:before="0" w:beforeAutospacing="0" w:after="0" w:afterAutospacing="0"/>
        <w:jc w:val="both"/>
      </w:pPr>
    </w:p>
    <w:p w14:paraId="50680972" w14:textId="37E3A903" w:rsidR="004B2AD2" w:rsidRPr="00A22E4C" w:rsidRDefault="002C59EC" w:rsidP="00A22E4C">
      <w:pPr>
        <w:pStyle w:val="msonormalcxspmiddle"/>
        <w:spacing w:before="0" w:beforeAutospacing="0" w:after="0" w:afterAutospacing="0"/>
        <w:rPr>
          <w:bCs/>
          <w:sz w:val="28"/>
          <w:szCs w:val="28"/>
        </w:rPr>
      </w:pPr>
      <w:r>
        <w:rPr>
          <w:bCs/>
          <w:sz w:val="28"/>
          <w:szCs w:val="28"/>
        </w:rPr>
        <w:t>Постоянными депутатскими комиссиями</w:t>
      </w:r>
      <w:r w:rsidR="004B2AD2" w:rsidRPr="00A22E4C">
        <w:rPr>
          <w:bCs/>
          <w:sz w:val="28"/>
          <w:szCs w:val="28"/>
        </w:rPr>
        <w:t xml:space="preserve"> рассмотрено 216 вопросов (в 2024 году - 154 вопроса)</w:t>
      </w:r>
    </w:p>
    <w:p w14:paraId="423F3993" w14:textId="77777777" w:rsidR="004B2AD2" w:rsidRPr="00A22E4C" w:rsidRDefault="004B2AD2" w:rsidP="004B2AD2">
      <w:pPr>
        <w:pStyle w:val="msonormalcxspmiddle"/>
        <w:spacing w:before="0" w:beforeAutospacing="0" w:after="0" w:afterAutospacing="0"/>
        <w:jc w:val="center"/>
        <w:rPr>
          <w:bCs/>
        </w:rPr>
      </w:pPr>
    </w:p>
    <w:p w14:paraId="0E908A1B" w14:textId="77777777" w:rsidR="004B2AD2" w:rsidRPr="002B03C9" w:rsidRDefault="004B2AD2" w:rsidP="004B2AD2">
      <w:pPr>
        <w:pStyle w:val="msonormalcxspmiddle"/>
        <w:spacing w:before="0" w:beforeAutospacing="0" w:after="0" w:afterAutospacing="0"/>
        <w:jc w:val="right"/>
      </w:pPr>
      <w:r w:rsidRPr="002B03C9">
        <w:t xml:space="preserve">Таблица </w:t>
      </w:r>
      <w:r>
        <w:t>1</w:t>
      </w:r>
      <w:r w:rsidRPr="002B03C9">
        <w:t>.</w:t>
      </w:r>
    </w:p>
    <w:tbl>
      <w:tblPr>
        <w:tblStyle w:val="a8"/>
        <w:tblW w:w="9751" w:type="dxa"/>
        <w:tblInd w:w="-176" w:type="dxa"/>
        <w:tblLook w:val="04A0" w:firstRow="1" w:lastRow="0" w:firstColumn="1" w:lastColumn="0" w:noHBand="0" w:noVBand="1"/>
      </w:tblPr>
      <w:tblGrid>
        <w:gridCol w:w="904"/>
        <w:gridCol w:w="6924"/>
        <w:gridCol w:w="1923"/>
      </w:tblGrid>
      <w:tr w:rsidR="004B2AD2" w:rsidRPr="002B03C9" w14:paraId="35C99F8A" w14:textId="77777777" w:rsidTr="00A93132">
        <w:tc>
          <w:tcPr>
            <w:tcW w:w="884" w:type="dxa"/>
          </w:tcPr>
          <w:p w14:paraId="5A0EEF25" w14:textId="77777777" w:rsidR="004B2AD2" w:rsidRPr="002B03C9" w:rsidRDefault="004B2AD2" w:rsidP="00A93132">
            <w:pPr>
              <w:pStyle w:val="msonormalcxspmiddle"/>
              <w:spacing w:before="0" w:beforeAutospacing="0" w:after="0" w:afterAutospacing="0"/>
              <w:rPr>
                <w:b/>
              </w:rPr>
            </w:pPr>
            <w:r w:rsidRPr="002B03C9">
              <w:rPr>
                <w:b/>
              </w:rPr>
              <w:t>№п/п</w:t>
            </w:r>
          </w:p>
        </w:tc>
        <w:tc>
          <w:tcPr>
            <w:tcW w:w="6942" w:type="dxa"/>
          </w:tcPr>
          <w:p w14:paraId="09F94745" w14:textId="77777777" w:rsidR="004B2AD2" w:rsidRPr="002B03C9" w:rsidRDefault="004B2AD2" w:rsidP="00A93132">
            <w:pPr>
              <w:pStyle w:val="msonormalcxspmiddle"/>
              <w:spacing w:before="0" w:beforeAutospacing="0" w:after="0" w:afterAutospacing="0"/>
              <w:jc w:val="center"/>
              <w:rPr>
                <w:b/>
              </w:rPr>
            </w:pPr>
            <w:r w:rsidRPr="002B03C9">
              <w:rPr>
                <w:b/>
              </w:rPr>
              <w:t>Наименование комиссии</w:t>
            </w:r>
          </w:p>
        </w:tc>
        <w:tc>
          <w:tcPr>
            <w:tcW w:w="1925" w:type="dxa"/>
          </w:tcPr>
          <w:p w14:paraId="3B2FD9F7" w14:textId="77777777" w:rsidR="004B2AD2" w:rsidRPr="002B03C9" w:rsidRDefault="004B2AD2" w:rsidP="00A93132">
            <w:pPr>
              <w:pStyle w:val="msonormalcxspmiddle"/>
              <w:spacing w:before="0" w:beforeAutospacing="0" w:after="0" w:afterAutospacing="0"/>
              <w:rPr>
                <w:b/>
              </w:rPr>
            </w:pPr>
            <w:r w:rsidRPr="002B03C9">
              <w:rPr>
                <w:b/>
              </w:rPr>
              <w:t>Количество вопросов</w:t>
            </w:r>
          </w:p>
        </w:tc>
      </w:tr>
      <w:tr w:rsidR="004B2AD2" w:rsidRPr="002B03C9" w14:paraId="6882262B" w14:textId="77777777" w:rsidTr="00A93132">
        <w:tc>
          <w:tcPr>
            <w:tcW w:w="884" w:type="dxa"/>
          </w:tcPr>
          <w:p w14:paraId="12FA3D90" w14:textId="77777777" w:rsidR="004B2AD2" w:rsidRPr="002B03C9" w:rsidRDefault="004B2AD2" w:rsidP="00A93132">
            <w:pPr>
              <w:pStyle w:val="msonormalcxspmiddle"/>
              <w:spacing w:before="0" w:beforeAutospacing="0" w:after="0" w:afterAutospacing="0"/>
              <w:ind w:left="567"/>
            </w:pPr>
            <w:r w:rsidRPr="002B03C9">
              <w:t>1</w:t>
            </w:r>
          </w:p>
        </w:tc>
        <w:tc>
          <w:tcPr>
            <w:tcW w:w="6942" w:type="dxa"/>
          </w:tcPr>
          <w:p w14:paraId="25187B48" w14:textId="77777777" w:rsidR="004B2AD2" w:rsidRPr="002B03C9" w:rsidRDefault="004B2AD2" w:rsidP="00A93132">
            <w:pPr>
              <w:pStyle w:val="msonormalcxspmiddle"/>
              <w:spacing w:before="0" w:beforeAutospacing="0" w:after="0" w:afterAutospacing="0"/>
              <w:ind w:left="35"/>
            </w:pPr>
            <w:r w:rsidRPr="002B03C9">
              <w:t>Постоянная депутатская комиссия по мандатам, регламенту и депутатской этике</w:t>
            </w:r>
          </w:p>
        </w:tc>
        <w:tc>
          <w:tcPr>
            <w:tcW w:w="1925" w:type="dxa"/>
          </w:tcPr>
          <w:p w14:paraId="373E34F3" w14:textId="77777777" w:rsidR="004B2AD2" w:rsidRPr="002B03C9" w:rsidRDefault="004B2AD2" w:rsidP="00A93132">
            <w:pPr>
              <w:pStyle w:val="msonormalcxspmiddle"/>
              <w:spacing w:before="0" w:beforeAutospacing="0" w:after="0" w:afterAutospacing="0"/>
              <w:ind w:left="-114"/>
              <w:jc w:val="center"/>
              <w:rPr>
                <w:lang w:val="en-US"/>
              </w:rPr>
            </w:pPr>
            <w:r w:rsidRPr="002B03C9">
              <w:rPr>
                <w:lang w:val="en-US"/>
              </w:rPr>
              <w:t>37</w:t>
            </w:r>
          </w:p>
        </w:tc>
      </w:tr>
      <w:tr w:rsidR="004B2AD2" w:rsidRPr="002B03C9" w14:paraId="0725419A" w14:textId="77777777" w:rsidTr="00A93132">
        <w:tc>
          <w:tcPr>
            <w:tcW w:w="884" w:type="dxa"/>
          </w:tcPr>
          <w:p w14:paraId="63FF1BEE" w14:textId="77777777" w:rsidR="004B2AD2" w:rsidRPr="002B03C9" w:rsidRDefault="004B2AD2" w:rsidP="00A93132">
            <w:pPr>
              <w:pStyle w:val="msonormalcxspmiddle"/>
              <w:spacing w:before="0" w:beforeAutospacing="0" w:after="0" w:afterAutospacing="0"/>
              <w:ind w:left="567"/>
            </w:pPr>
            <w:r w:rsidRPr="002B03C9">
              <w:t>2</w:t>
            </w:r>
          </w:p>
        </w:tc>
        <w:tc>
          <w:tcPr>
            <w:tcW w:w="6942" w:type="dxa"/>
          </w:tcPr>
          <w:p w14:paraId="4CDF7145" w14:textId="77777777" w:rsidR="004B2AD2" w:rsidRPr="002B03C9" w:rsidRDefault="004B2AD2" w:rsidP="00A93132">
            <w:pPr>
              <w:pStyle w:val="msonormalcxspmiddle"/>
              <w:spacing w:before="0" w:beforeAutospacing="0" w:after="0" w:afterAutospacing="0"/>
              <w:ind w:left="35"/>
            </w:pPr>
            <w:r w:rsidRPr="002B03C9">
              <w:t>Постоянная депутатская комиссия по ЖКХ, административно-территориальному устройству и градостроительству</w:t>
            </w:r>
          </w:p>
        </w:tc>
        <w:tc>
          <w:tcPr>
            <w:tcW w:w="1925" w:type="dxa"/>
          </w:tcPr>
          <w:p w14:paraId="33094EEA" w14:textId="77777777" w:rsidR="004B2AD2" w:rsidRPr="002B03C9" w:rsidRDefault="004B2AD2" w:rsidP="00A93132">
            <w:pPr>
              <w:pStyle w:val="msonormalcxspmiddle"/>
              <w:spacing w:before="0" w:beforeAutospacing="0" w:after="0" w:afterAutospacing="0"/>
              <w:ind w:left="-114"/>
              <w:jc w:val="center"/>
              <w:rPr>
                <w:lang w:val="en-US"/>
              </w:rPr>
            </w:pPr>
            <w:r w:rsidRPr="002B03C9">
              <w:rPr>
                <w:lang w:val="en-US"/>
              </w:rPr>
              <w:t>69</w:t>
            </w:r>
          </w:p>
        </w:tc>
      </w:tr>
      <w:tr w:rsidR="004B2AD2" w:rsidRPr="002B03C9" w14:paraId="14BDF88D" w14:textId="77777777" w:rsidTr="00A93132">
        <w:tc>
          <w:tcPr>
            <w:tcW w:w="884" w:type="dxa"/>
          </w:tcPr>
          <w:p w14:paraId="3B525536" w14:textId="77777777" w:rsidR="004B2AD2" w:rsidRPr="002B03C9" w:rsidRDefault="004B2AD2" w:rsidP="00A93132">
            <w:pPr>
              <w:pStyle w:val="msonormalcxspmiddle"/>
              <w:spacing w:before="0" w:beforeAutospacing="0" w:after="0" w:afterAutospacing="0"/>
              <w:ind w:left="567"/>
            </w:pPr>
            <w:r w:rsidRPr="002B03C9">
              <w:t>3</w:t>
            </w:r>
          </w:p>
        </w:tc>
        <w:tc>
          <w:tcPr>
            <w:tcW w:w="6942" w:type="dxa"/>
          </w:tcPr>
          <w:p w14:paraId="609BCF28" w14:textId="77777777" w:rsidR="004B2AD2" w:rsidRPr="002B03C9" w:rsidRDefault="004B2AD2" w:rsidP="00A93132">
            <w:pPr>
              <w:pStyle w:val="msonormalcxspmiddle"/>
              <w:spacing w:before="0" w:beforeAutospacing="0" w:after="0" w:afterAutospacing="0"/>
              <w:ind w:left="35"/>
            </w:pPr>
            <w:r w:rsidRPr="002B03C9">
              <w:t>Постоянная депутатская комиссия по социальным вопросам</w:t>
            </w:r>
          </w:p>
        </w:tc>
        <w:tc>
          <w:tcPr>
            <w:tcW w:w="1925" w:type="dxa"/>
          </w:tcPr>
          <w:p w14:paraId="546729DD" w14:textId="77777777" w:rsidR="004B2AD2" w:rsidRPr="002B03C9" w:rsidRDefault="004B2AD2" w:rsidP="00A93132">
            <w:pPr>
              <w:pStyle w:val="msonormalcxspmiddle"/>
              <w:spacing w:before="0" w:beforeAutospacing="0" w:after="0" w:afterAutospacing="0"/>
              <w:ind w:left="-114"/>
              <w:jc w:val="center"/>
              <w:rPr>
                <w:lang w:val="en-US"/>
              </w:rPr>
            </w:pPr>
            <w:r w:rsidRPr="002B03C9">
              <w:rPr>
                <w:lang w:val="en-US"/>
              </w:rPr>
              <w:t>43</w:t>
            </w:r>
          </w:p>
        </w:tc>
      </w:tr>
      <w:tr w:rsidR="004B2AD2" w:rsidRPr="002B03C9" w14:paraId="21419EE1" w14:textId="77777777" w:rsidTr="00A93132">
        <w:tc>
          <w:tcPr>
            <w:tcW w:w="884" w:type="dxa"/>
          </w:tcPr>
          <w:p w14:paraId="56F4F6F6" w14:textId="77777777" w:rsidR="004B2AD2" w:rsidRPr="002B03C9" w:rsidRDefault="004B2AD2" w:rsidP="00A93132">
            <w:pPr>
              <w:pStyle w:val="msonormalcxspmiddle"/>
              <w:spacing w:before="0" w:beforeAutospacing="0" w:after="0" w:afterAutospacing="0"/>
              <w:jc w:val="right"/>
              <w:rPr>
                <w:bCs/>
              </w:rPr>
            </w:pPr>
            <w:r w:rsidRPr="002B03C9">
              <w:rPr>
                <w:bCs/>
              </w:rPr>
              <w:t>4</w:t>
            </w:r>
          </w:p>
        </w:tc>
        <w:tc>
          <w:tcPr>
            <w:tcW w:w="6942" w:type="dxa"/>
          </w:tcPr>
          <w:p w14:paraId="0EB32EFC" w14:textId="77777777" w:rsidR="004B2AD2" w:rsidRPr="002B03C9" w:rsidRDefault="004B2AD2" w:rsidP="00A93132">
            <w:pPr>
              <w:pStyle w:val="msonormalcxspmiddle"/>
              <w:spacing w:before="0" w:beforeAutospacing="0" w:after="0" w:afterAutospacing="0"/>
              <w:ind w:left="35"/>
              <w:rPr>
                <w:bCs/>
              </w:rPr>
            </w:pPr>
            <w:r w:rsidRPr="002B03C9">
              <w:rPr>
                <w:bCs/>
              </w:rPr>
              <w:t>Постоянная депутатская комиссия по бюджету и социально-экономическому развитию</w:t>
            </w:r>
          </w:p>
        </w:tc>
        <w:tc>
          <w:tcPr>
            <w:tcW w:w="1925" w:type="dxa"/>
          </w:tcPr>
          <w:p w14:paraId="0B1E3771" w14:textId="77777777" w:rsidR="004B2AD2" w:rsidRPr="002B03C9" w:rsidRDefault="004B2AD2" w:rsidP="00A93132">
            <w:pPr>
              <w:pStyle w:val="msonormalcxspmiddle"/>
              <w:spacing w:before="0" w:beforeAutospacing="0" w:after="0" w:afterAutospacing="0"/>
              <w:ind w:left="-114"/>
              <w:jc w:val="center"/>
              <w:rPr>
                <w:bCs/>
                <w:lang w:val="en-US"/>
              </w:rPr>
            </w:pPr>
            <w:r w:rsidRPr="002B03C9">
              <w:rPr>
                <w:bCs/>
                <w:lang w:val="en-US"/>
              </w:rPr>
              <w:t>67</w:t>
            </w:r>
          </w:p>
        </w:tc>
      </w:tr>
    </w:tbl>
    <w:p w14:paraId="6D78D362" w14:textId="77777777" w:rsidR="004B2AD2" w:rsidRDefault="004B2AD2" w:rsidP="004B2AD2"/>
    <w:p w14:paraId="4F5258E7" w14:textId="7746E2EE" w:rsidR="00ED4617" w:rsidRPr="006707EA" w:rsidRDefault="00ED4617" w:rsidP="00976E6C">
      <w:pPr>
        <w:ind w:firstLine="567"/>
        <w:jc w:val="both"/>
        <w:rPr>
          <w:sz w:val="28"/>
          <w:szCs w:val="28"/>
        </w:rPr>
      </w:pPr>
      <w:r w:rsidRPr="006707EA">
        <w:rPr>
          <w:sz w:val="28"/>
          <w:szCs w:val="28"/>
        </w:rPr>
        <w:t xml:space="preserve">Проведено 3 выездных комиссии по социальным вопросам. </w:t>
      </w:r>
      <w:r w:rsidR="00967A67" w:rsidRPr="006707EA">
        <w:rPr>
          <w:sz w:val="28"/>
          <w:szCs w:val="28"/>
        </w:rPr>
        <w:t>В</w:t>
      </w:r>
      <w:r w:rsidRPr="006707EA">
        <w:rPr>
          <w:sz w:val="28"/>
          <w:szCs w:val="28"/>
        </w:rPr>
        <w:t xml:space="preserve">ыезды </w:t>
      </w:r>
      <w:r w:rsidR="00D76AA6" w:rsidRPr="006707EA">
        <w:rPr>
          <w:sz w:val="28"/>
          <w:szCs w:val="28"/>
        </w:rPr>
        <w:t>осуществлялись по</w:t>
      </w:r>
      <w:r w:rsidRPr="006707EA">
        <w:rPr>
          <w:sz w:val="28"/>
          <w:szCs w:val="28"/>
        </w:rPr>
        <w:t xml:space="preserve"> таким объектам, как:</w:t>
      </w:r>
    </w:p>
    <w:p w14:paraId="25296AF7" w14:textId="77777777" w:rsidR="00ED4617" w:rsidRPr="006707EA" w:rsidRDefault="00ED4617" w:rsidP="00976E6C">
      <w:pPr>
        <w:ind w:firstLine="567"/>
        <w:jc w:val="both"/>
        <w:rPr>
          <w:sz w:val="28"/>
          <w:szCs w:val="28"/>
        </w:rPr>
      </w:pPr>
      <w:r w:rsidRPr="006707EA">
        <w:rPr>
          <w:sz w:val="28"/>
          <w:szCs w:val="28"/>
        </w:rPr>
        <w:t xml:space="preserve">- детская поликлиника пос. Железнодорожников – </w:t>
      </w:r>
      <w:proofErr w:type="gramStart"/>
      <w:r w:rsidRPr="006707EA">
        <w:rPr>
          <w:sz w:val="28"/>
          <w:szCs w:val="28"/>
        </w:rPr>
        <w:t>февраль  2025</w:t>
      </w:r>
      <w:proofErr w:type="gramEnd"/>
      <w:r w:rsidRPr="006707EA">
        <w:rPr>
          <w:sz w:val="28"/>
          <w:szCs w:val="28"/>
        </w:rPr>
        <w:t>;</w:t>
      </w:r>
    </w:p>
    <w:p w14:paraId="40F93F6D" w14:textId="77777777" w:rsidR="00ED4617" w:rsidRPr="006707EA" w:rsidRDefault="00ED4617" w:rsidP="00976E6C">
      <w:pPr>
        <w:ind w:firstLine="567"/>
        <w:jc w:val="both"/>
        <w:rPr>
          <w:sz w:val="28"/>
          <w:szCs w:val="28"/>
        </w:rPr>
      </w:pPr>
      <w:r w:rsidRPr="006707EA">
        <w:rPr>
          <w:sz w:val="28"/>
          <w:szCs w:val="28"/>
        </w:rPr>
        <w:t xml:space="preserve">- МБУ «Детский сад «Карамелька», МБОУ СОШ №2 им. Н.Е. </w:t>
      </w:r>
      <w:proofErr w:type="spellStart"/>
      <w:r w:rsidRPr="006707EA">
        <w:rPr>
          <w:sz w:val="28"/>
          <w:szCs w:val="28"/>
        </w:rPr>
        <w:t>Сигаева</w:t>
      </w:r>
      <w:proofErr w:type="spellEnd"/>
      <w:r w:rsidRPr="006707EA">
        <w:rPr>
          <w:sz w:val="28"/>
          <w:szCs w:val="28"/>
        </w:rPr>
        <w:t xml:space="preserve"> – март 2025;</w:t>
      </w:r>
    </w:p>
    <w:p w14:paraId="35030D31" w14:textId="63E45B06" w:rsidR="00ED4617" w:rsidRPr="006707EA" w:rsidRDefault="00ED4617" w:rsidP="00976E6C">
      <w:pPr>
        <w:ind w:firstLine="567"/>
        <w:jc w:val="both"/>
        <w:rPr>
          <w:sz w:val="28"/>
          <w:szCs w:val="28"/>
        </w:rPr>
      </w:pPr>
      <w:r w:rsidRPr="006707EA">
        <w:rPr>
          <w:sz w:val="28"/>
          <w:szCs w:val="28"/>
        </w:rPr>
        <w:t xml:space="preserve">- МБУК «Центральная детская библиотека» г. Тулуна </w:t>
      </w:r>
      <w:proofErr w:type="gramStart"/>
      <w:r w:rsidRPr="006707EA">
        <w:rPr>
          <w:sz w:val="28"/>
          <w:szCs w:val="28"/>
        </w:rPr>
        <w:t>-  октябрь</w:t>
      </w:r>
      <w:proofErr w:type="gramEnd"/>
      <w:r w:rsidRPr="006707EA">
        <w:rPr>
          <w:sz w:val="28"/>
          <w:szCs w:val="28"/>
        </w:rPr>
        <w:t xml:space="preserve"> 2025.</w:t>
      </w:r>
    </w:p>
    <w:p w14:paraId="4A84E6EC" w14:textId="034CBB8C" w:rsidR="00967A67" w:rsidRPr="006707EA" w:rsidRDefault="00967A67" w:rsidP="00976E6C">
      <w:pPr>
        <w:ind w:firstLine="567"/>
        <w:jc w:val="both"/>
        <w:rPr>
          <w:sz w:val="28"/>
          <w:szCs w:val="28"/>
        </w:rPr>
      </w:pPr>
      <w:r w:rsidRPr="006707EA">
        <w:rPr>
          <w:sz w:val="28"/>
          <w:szCs w:val="28"/>
        </w:rPr>
        <w:t xml:space="preserve">Все решения комиссий, принятые депутатами, направлены для рассмотрения и исполнения в администрацию города. Некоторые рекомендации, отраженные в решениях депутатских комиссий, были обозначены перед народными </w:t>
      </w:r>
      <w:r w:rsidR="00D76AA6" w:rsidRPr="006707EA">
        <w:rPr>
          <w:sz w:val="28"/>
          <w:szCs w:val="28"/>
        </w:rPr>
        <w:t>избранниками жителями</w:t>
      </w:r>
      <w:r w:rsidRPr="006707EA">
        <w:rPr>
          <w:sz w:val="28"/>
          <w:szCs w:val="28"/>
        </w:rPr>
        <w:t xml:space="preserve"> нашего города, и в последующем были реализованы. Так были решены вопросы открытия пунктов выдачи </w:t>
      </w:r>
      <w:r w:rsidR="00976E6C" w:rsidRPr="006707EA">
        <w:rPr>
          <w:sz w:val="28"/>
          <w:szCs w:val="28"/>
        </w:rPr>
        <w:t>книг читателям</w:t>
      </w:r>
      <w:r w:rsidRPr="006707EA">
        <w:rPr>
          <w:sz w:val="28"/>
          <w:szCs w:val="28"/>
        </w:rPr>
        <w:t xml:space="preserve"> в микрорайонах Берёзовая роща и Шахта, </w:t>
      </w:r>
      <w:r w:rsidR="00D76AA6" w:rsidRPr="006707EA">
        <w:rPr>
          <w:sz w:val="28"/>
          <w:szCs w:val="28"/>
        </w:rPr>
        <w:t xml:space="preserve">организован терапевтический прием взрослого населения в поселке Железнодорожников. </w:t>
      </w:r>
    </w:p>
    <w:p w14:paraId="58A9D2F5" w14:textId="51C82C03" w:rsidR="00D76AA6" w:rsidRPr="006707EA" w:rsidRDefault="00D76AA6" w:rsidP="00976E6C">
      <w:pPr>
        <w:ind w:firstLine="567"/>
        <w:jc w:val="both"/>
        <w:rPr>
          <w:sz w:val="28"/>
          <w:szCs w:val="28"/>
        </w:rPr>
      </w:pPr>
      <w:r w:rsidRPr="006707EA">
        <w:rPr>
          <w:sz w:val="28"/>
          <w:szCs w:val="28"/>
        </w:rPr>
        <w:t>Каждая профильная депутатская комиссия за отчетный период провела значимую работу по своим направлениям.</w:t>
      </w:r>
    </w:p>
    <w:p w14:paraId="074D54C5" w14:textId="77777777" w:rsidR="009235F0" w:rsidRPr="006707EA" w:rsidRDefault="009235F0" w:rsidP="00976E6C">
      <w:pPr>
        <w:ind w:firstLine="567"/>
        <w:jc w:val="both"/>
        <w:rPr>
          <w:sz w:val="28"/>
          <w:szCs w:val="28"/>
        </w:rPr>
      </w:pPr>
    </w:p>
    <w:p w14:paraId="34025995" w14:textId="3CB9CFB3" w:rsidR="00D76AA6" w:rsidRPr="006707EA" w:rsidRDefault="00B17EE9" w:rsidP="00976E6C">
      <w:pPr>
        <w:ind w:firstLine="567"/>
        <w:jc w:val="both"/>
        <w:rPr>
          <w:sz w:val="28"/>
          <w:szCs w:val="28"/>
        </w:rPr>
      </w:pPr>
      <w:r w:rsidRPr="006707EA">
        <w:rPr>
          <w:sz w:val="28"/>
          <w:szCs w:val="28"/>
        </w:rPr>
        <w:t>В рамках деятельности комиссии по бюджету и социально-экономическому развитию за период 2025 года в бюджет города трижды вносились необходимые изменения, а также рассмотрен и утвержден отчет об исполнении бюджета муниципального образования – «город Тулун» за 2024 год, одобрен и принят депутатами бюджет города на 2026 год и плановый период 2027 и 2028 годов. Б</w:t>
      </w:r>
      <w:r w:rsidR="00D76AA6" w:rsidRPr="006707EA">
        <w:rPr>
          <w:sz w:val="28"/>
          <w:szCs w:val="28"/>
        </w:rPr>
        <w:t xml:space="preserve">ольшое внимание было уделено </w:t>
      </w:r>
      <w:r w:rsidR="007D2F35" w:rsidRPr="006707EA">
        <w:rPr>
          <w:sz w:val="28"/>
          <w:szCs w:val="28"/>
        </w:rPr>
        <w:t xml:space="preserve">вопросам муниципального имущества: рассмотрены годовые отчеты об изменениях в реестре муниципального имущества за период 2022-2024 годов, утвержден и исполнен депутатский запрос, принят отчет о результатах приватизации муниципального имущества за 2024 год. В рамках приведения в соответствие с действующим законодательством внесены изменения в Положение о порядке управления и распоряжения имуществом, находящимся в собственности  муниципального образования – «город Тулун», </w:t>
      </w:r>
      <w:r w:rsidR="005534B9" w:rsidRPr="006707EA">
        <w:rPr>
          <w:sz w:val="28"/>
          <w:szCs w:val="28"/>
        </w:rPr>
        <w:t xml:space="preserve">в Положение о приватизации муниципального </w:t>
      </w:r>
      <w:r w:rsidR="005534B9" w:rsidRPr="006707EA">
        <w:rPr>
          <w:sz w:val="28"/>
          <w:szCs w:val="28"/>
        </w:rPr>
        <w:lastRenderedPageBreak/>
        <w:t>имущества МО – «город Тулун», Положение о муниципальном жилищном контроле МО – «город Тулун»</w:t>
      </w:r>
      <w:r w:rsidRPr="006707EA">
        <w:rPr>
          <w:sz w:val="28"/>
          <w:szCs w:val="28"/>
        </w:rPr>
        <w:t xml:space="preserve"> и прочие.</w:t>
      </w:r>
    </w:p>
    <w:p w14:paraId="3F61E077" w14:textId="77777777" w:rsidR="009235F0" w:rsidRPr="006707EA" w:rsidRDefault="009235F0" w:rsidP="00976E6C">
      <w:pPr>
        <w:ind w:firstLine="567"/>
        <w:jc w:val="both"/>
        <w:rPr>
          <w:sz w:val="28"/>
          <w:szCs w:val="28"/>
        </w:rPr>
      </w:pPr>
    </w:p>
    <w:p w14:paraId="2AC9874E" w14:textId="10588C90" w:rsidR="009235F0" w:rsidRPr="006707EA" w:rsidRDefault="00B17EE9" w:rsidP="009235F0">
      <w:pPr>
        <w:ind w:firstLine="567"/>
        <w:jc w:val="both"/>
        <w:rPr>
          <w:sz w:val="28"/>
          <w:szCs w:val="28"/>
        </w:rPr>
      </w:pPr>
      <w:r w:rsidRPr="006707EA">
        <w:rPr>
          <w:sz w:val="28"/>
          <w:szCs w:val="28"/>
        </w:rPr>
        <w:t xml:space="preserve">Комиссия по ЖКХ, административно-территориальному устройству и градостроительству основной упор в своей работе делала </w:t>
      </w:r>
      <w:proofErr w:type="gramStart"/>
      <w:r w:rsidRPr="006707EA">
        <w:rPr>
          <w:sz w:val="28"/>
          <w:szCs w:val="28"/>
        </w:rPr>
        <w:t>на  проблемы</w:t>
      </w:r>
      <w:proofErr w:type="gramEnd"/>
      <w:r w:rsidRPr="006707EA">
        <w:rPr>
          <w:sz w:val="28"/>
          <w:szCs w:val="28"/>
        </w:rPr>
        <w:t>, обозначенные избирателями, по уличному освещению, состоянию дорог, уборке контейнерных площадок, подготовке и проведению отопительного сезона, водоснабжению города. Данной комиссией проработаны и вынесены на рассмотрение депутатского корпуса такие проекты решений, как внесение изменений в Генеральный план города, Положение о муниципальном контроле в сфере благоустройства на территории МО – «город Тулун», Правила озеленения территории муниципального образования – «город Тулун»</w:t>
      </w:r>
      <w:r w:rsidR="00976E6C" w:rsidRPr="006707EA">
        <w:rPr>
          <w:sz w:val="28"/>
          <w:szCs w:val="28"/>
        </w:rPr>
        <w:t xml:space="preserve">, Программа комплексного развития систем коммунальной инфраструктуры МО – «город Тулун»,  Программа комплексного развития транспортной инфраструктуры и т.д. </w:t>
      </w:r>
    </w:p>
    <w:p w14:paraId="5B37F106" w14:textId="71CEA865" w:rsidR="00976E6C" w:rsidRPr="006707EA" w:rsidRDefault="00976E6C" w:rsidP="00976E6C">
      <w:pPr>
        <w:ind w:firstLine="567"/>
        <w:jc w:val="both"/>
        <w:rPr>
          <w:sz w:val="28"/>
          <w:szCs w:val="28"/>
        </w:rPr>
      </w:pPr>
      <w:r w:rsidRPr="006707EA">
        <w:rPr>
          <w:sz w:val="28"/>
          <w:szCs w:val="28"/>
        </w:rPr>
        <w:t xml:space="preserve">Данной комиссией </w:t>
      </w:r>
      <w:r w:rsidR="00EF3D9C" w:rsidRPr="006707EA">
        <w:rPr>
          <w:sz w:val="28"/>
          <w:szCs w:val="28"/>
        </w:rPr>
        <w:t>регулярно рассматривается информация об исполнении</w:t>
      </w:r>
      <w:r w:rsidRPr="006707EA">
        <w:rPr>
          <w:sz w:val="28"/>
          <w:szCs w:val="28"/>
        </w:rPr>
        <w:t xml:space="preserve"> </w:t>
      </w:r>
      <w:r w:rsidR="00EF3D9C" w:rsidRPr="006707EA">
        <w:rPr>
          <w:sz w:val="28"/>
          <w:szCs w:val="28"/>
        </w:rPr>
        <w:t xml:space="preserve"> программ «Транспортный каркас Иркутской области», «Комфортная городская среда»,  реализация </w:t>
      </w:r>
      <w:r w:rsidRPr="006707EA">
        <w:rPr>
          <w:sz w:val="28"/>
          <w:szCs w:val="28"/>
        </w:rPr>
        <w:t xml:space="preserve">наказов избирателей за текущий год  и формирование реестра наказов избирателей на плановый период предстоящего года, согласуется с администрацией график грейдирования и ремонта дорожного полотна улиц </w:t>
      </w:r>
      <w:r w:rsidR="00D86AEC" w:rsidRPr="006707EA">
        <w:rPr>
          <w:sz w:val="28"/>
          <w:szCs w:val="28"/>
        </w:rPr>
        <w:t>избирательных округов, совместно со специалистами администрации проводятся осмотры состояния детских игровых и спортивных площадок</w:t>
      </w:r>
      <w:r w:rsidR="00007A8B" w:rsidRPr="006707EA">
        <w:rPr>
          <w:sz w:val="28"/>
          <w:szCs w:val="28"/>
        </w:rPr>
        <w:t xml:space="preserve"> и т.п.</w:t>
      </w:r>
      <w:r w:rsidR="00A7254D" w:rsidRPr="006707EA">
        <w:rPr>
          <w:sz w:val="28"/>
          <w:szCs w:val="28"/>
        </w:rPr>
        <w:t xml:space="preserve"> </w:t>
      </w:r>
    </w:p>
    <w:p w14:paraId="357554C8" w14:textId="77777777" w:rsidR="009235F0" w:rsidRDefault="009235F0" w:rsidP="00976E6C">
      <w:pPr>
        <w:ind w:firstLine="567"/>
        <w:jc w:val="both"/>
      </w:pPr>
    </w:p>
    <w:p w14:paraId="3915D6CE" w14:textId="2995CDB8" w:rsidR="00976E6C" w:rsidRPr="006707EA" w:rsidRDefault="00976E6C" w:rsidP="00976E6C">
      <w:pPr>
        <w:ind w:firstLine="567"/>
        <w:jc w:val="both"/>
        <w:rPr>
          <w:sz w:val="28"/>
          <w:szCs w:val="28"/>
        </w:rPr>
      </w:pPr>
      <w:r w:rsidRPr="006707EA">
        <w:rPr>
          <w:sz w:val="28"/>
          <w:szCs w:val="28"/>
        </w:rPr>
        <w:t>Вопросы социальной сферы прорабатываются комиссией по социальным вопросам.</w:t>
      </w:r>
    </w:p>
    <w:p w14:paraId="026423AA" w14:textId="77777777" w:rsidR="00A7254D" w:rsidRPr="006707EA" w:rsidRDefault="00007A8B" w:rsidP="00976E6C">
      <w:pPr>
        <w:ind w:firstLine="567"/>
        <w:jc w:val="both"/>
        <w:rPr>
          <w:sz w:val="28"/>
          <w:szCs w:val="28"/>
        </w:rPr>
      </w:pPr>
      <w:r w:rsidRPr="006707EA">
        <w:rPr>
          <w:sz w:val="28"/>
          <w:szCs w:val="28"/>
        </w:rPr>
        <w:t xml:space="preserve">В рамках заседаний данной комиссии изучаются такие темы, как проблемы людей с ограниченными возможностями, организация досуга и занятости детей и молодёжи, работа городских учреждений культуры, спорта, молодежной политики, образования, здравоохранения. За период  2025  года членами данной комиссии были приглашены к сотрудничеству и диалогу о своей деятельности руководители таких учреждений, как  ОГКУСО «Центр помощи детям, оставшимся без попечения родителей, г. Тулуна», ОГБУ «Управление социальной защиты и социального обслуживания населения по городу Тулуну и </w:t>
      </w:r>
      <w:proofErr w:type="spellStart"/>
      <w:r w:rsidRPr="006707EA">
        <w:rPr>
          <w:sz w:val="28"/>
          <w:szCs w:val="28"/>
        </w:rPr>
        <w:t>Тулунскому</w:t>
      </w:r>
      <w:proofErr w:type="spellEnd"/>
      <w:r w:rsidRPr="006707EA">
        <w:rPr>
          <w:sz w:val="28"/>
          <w:szCs w:val="28"/>
        </w:rPr>
        <w:t xml:space="preserve"> району», ОГБУСО «</w:t>
      </w:r>
      <w:proofErr w:type="spellStart"/>
      <w:r w:rsidRPr="006707EA">
        <w:rPr>
          <w:sz w:val="28"/>
          <w:szCs w:val="28"/>
        </w:rPr>
        <w:t>Тулунский</w:t>
      </w:r>
      <w:proofErr w:type="spellEnd"/>
      <w:r w:rsidRPr="006707EA">
        <w:rPr>
          <w:sz w:val="28"/>
          <w:szCs w:val="28"/>
        </w:rPr>
        <w:t xml:space="preserve"> психоневрологический интернат», Отдел  опеки и попечительства граждан по г. Тулуну и </w:t>
      </w:r>
      <w:proofErr w:type="spellStart"/>
      <w:r w:rsidRPr="006707EA">
        <w:rPr>
          <w:sz w:val="28"/>
          <w:szCs w:val="28"/>
        </w:rPr>
        <w:t>Тулунскому</w:t>
      </w:r>
      <w:proofErr w:type="spellEnd"/>
      <w:r w:rsidRPr="006707EA">
        <w:rPr>
          <w:sz w:val="28"/>
          <w:szCs w:val="28"/>
        </w:rPr>
        <w:t xml:space="preserve"> району межрегионального управления №5, МО МВД России «</w:t>
      </w:r>
      <w:proofErr w:type="spellStart"/>
      <w:r w:rsidRPr="006707EA">
        <w:rPr>
          <w:sz w:val="28"/>
          <w:szCs w:val="28"/>
        </w:rPr>
        <w:t>Тулунский</w:t>
      </w:r>
      <w:proofErr w:type="spellEnd"/>
      <w:r w:rsidRPr="006707EA">
        <w:rPr>
          <w:sz w:val="28"/>
          <w:szCs w:val="28"/>
        </w:rPr>
        <w:t xml:space="preserve">», </w:t>
      </w:r>
      <w:r w:rsidR="00A7254D" w:rsidRPr="006707EA">
        <w:rPr>
          <w:sz w:val="28"/>
          <w:szCs w:val="28"/>
        </w:rPr>
        <w:t>ОГБУЗ «</w:t>
      </w:r>
      <w:proofErr w:type="spellStart"/>
      <w:r w:rsidR="00A7254D" w:rsidRPr="006707EA">
        <w:rPr>
          <w:sz w:val="28"/>
          <w:szCs w:val="28"/>
        </w:rPr>
        <w:t>Тулунская</w:t>
      </w:r>
      <w:proofErr w:type="spellEnd"/>
      <w:r w:rsidR="00A7254D" w:rsidRPr="006707EA">
        <w:rPr>
          <w:sz w:val="28"/>
          <w:szCs w:val="28"/>
        </w:rPr>
        <w:t xml:space="preserve"> городская больница», «Центральная библиотечная система города Тулуна и многие другие.</w:t>
      </w:r>
    </w:p>
    <w:p w14:paraId="7301C5C3" w14:textId="7DE0BF02" w:rsidR="00007A8B" w:rsidRPr="006707EA" w:rsidRDefault="00A7254D" w:rsidP="00976E6C">
      <w:pPr>
        <w:ind w:firstLine="567"/>
        <w:jc w:val="both"/>
        <w:rPr>
          <w:sz w:val="28"/>
          <w:szCs w:val="28"/>
        </w:rPr>
      </w:pPr>
      <w:r w:rsidRPr="006707EA">
        <w:rPr>
          <w:sz w:val="28"/>
          <w:szCs w:val="28"/>
        </w:rPr>
        <w:t xml:space="preserve">  По итогам работы данной комиссии аппаратом Думы ГО были подготовлены и направлены по запросу Законодательного Собрания и Ассоциации муниципальных образований доклады на темы:</w:t>
      </w:r>
    </w:p>
    <w:p w14:paraId="320C9FBF" w14:textId="34153817" w:rsidR="00A7254D" w:rsidRPr="006707EA" w:rsidRDefault="00A7254D" w:rsidP="00976E6C">
      <w:pPr>
        <w:ind w:firstLine="567"/>
        <w:jc w:val="both"/>
        <w:rPr>
          <w:sz w:val="28"/>
          <w:szCs w:val="28"/>
        </w:rPr>
      </w:pPr>
      <w:r w:rsidRPr="006707EA">
        <w:rPr>
          <w:sz w:val="28"/>
          <w:szCs w:val="28"/>
        </w:rPr>
        <w:t xml:space="preserve">- о мерах социальной поддержки педагогических работников муниципального образования  в т.ч. молодых специалистов, предоставляемых за счет средств местного бюджета, и их эффективности, а также о мерах поддержки медицинских работников, предоставляемых в целях привлечения </w:t>
      </w:r>
      <w:r w:rsidRPr="006707EA">
        <w:rPr>
          <w:sz w:val="28"/>
          <w:szCs w:val="28"/>
        </w:rPr>
        <w:lastRenderedPageBreak/>
        <w:t>соответствующих специалистов для работы в учреждениях здравоохранения города Тулуна;</w:t>
      </w:r>
    </w:p>
    <w:p w14:paraId="2D159549" w14:textId="74174537" w:rsidR="00A7254D" w:rsidRPr="006707EA" w:rsidRDefault="00A7254D" w:rsidP="00976E6C">
      <w:pPr>
        <w:ind w:firstLine="567"/>
        <w:jc w:val="both"/>
        <w:rPr>
          <w:sz w:val="28"/>
          <w:szCs w:val="28"/>
        </w:rPr>
      </w:pPr>
      <w:r w:rsidRPr="006707EA">
        <w:rPr>
          <w:sz w:val="28"/>
          <w:szCs w:val="28"/>
        </w:rPr>
        <w:t>- о состоянии системы дополнительного образования детей в МО – «город Тулун»;</w:t>
      </w:r>
    </w:p>
    <w:p w14:paraId="3BC74691" w14:textId="5D20711A" w:rsidR="009235F0" w:rsidRPr="006707EA" w:rsidRDefault="009235F0" w:rsidP="00976E6C">
      <w:pPr>
        <w:ind w:firstLine="567"/>
        <w:jc w:val="both"/>
        <w:rPr>
          <w:sz w:val="28"/>
          <w:szCs w:val="28"/>
        </w:rPr>
      </w:pPr>
      <w:r w:rsidRPr="006707EA">
        <w:rPr>
          <w:sz w:val="28"/>
          <w:szCs w:val="28"/>
        </w:rPr>
        <w:t>- об организации отдыха и летней занятости детей и молодёжи в МО – «город Тулун».</w:t>
      </w:r>
    </w:p>
    <w:p w14:paraId="409FE95B" w14:textId="71424629" w:rsidR="009235F0" w:rsidRPr="006707EA" w:rsidRDefault="009235F0" w:rsidP="009235F0">
      <w:pPr>
        <w:jc w:val="both"/>
        <w:rPr>
          <w:sz w:val="28"/>
          <w:szCs w:val="28"/>
        </w:rPr>
      </w:pPr>
    </w:p>
    <w:p w14:paraId="0BB5E7F3" w14:textId="77777777" w:rsidR="00546B51" w:rsidRDefault="009235F0" w:rsidP="002C59EC">
      <w:pPr>
        <w:ind w:firstLine="567"/>
        <w:jc w:val="both"/>
        <w:rPr>
          <w:sz w:val="28"/>
          <w:szCs w:val="28"/>
        </w:rPr>
      </w:pPr>
      <w:r w:rsidRPr="006707EA">
        <w:rPr>
          <w:sz w:val="28"/>
          <w:szCs w:val="28"/>
        </w:rPr>
        <w:t xml:space="preserve">Комиссия по мандатам, регламенту и депутатской этике </w:t>
      </w:r>
      <w:r w:rsidR="00831FCC" w:rsidRPr="006707EA">
        <w:rPr>
          <w:sz w:val="28"/>
          <w:szCs w:val="28"/>
        </w:rPr>
        <w:t xml:space="preserve">осуществляет рассмотрение вопросов об установлении границ ТОС в городе Тулуне. Таких решений принято в отчетном </w:t>
      </w:r>
      <w:proofErr w:type="gramStart"/>
      <w:r w:rsidR="00831FCC" w:rsidRPr="006707EA">
        <w:rPr>
          <w:sz w:val="28"/>
          <w:szCs w:val="28"/>
        </w:rPr>
        <w:t>периоде  3</w:t>
      </w:r>
      <w:proofErr w:type="gramEnd"/>
      <w:r w:rsidR="00831FCC" w:rsidRPr="006707EA">
        <w:rPr>
          <w:sz w:val="28"/>
          <w:szCs w:val="28"/>
        </w:rPr>
        <w:t xml:space="preserve"> (в 2024 году – 3). </w:t>
      </w:r>
      <w:r w:rsidR="00546B51">
        <w:rPr>
          <w:sz w:val="28"/>
          <w:szCs w:val="28"/>
        </w:rPr>
        <w:t xml:space="preserve">Стоит отметить, </w:t>
      </w:r>
      <w:proofErr w:type="gramStart"/>
      <w:r w:rsidR="00546B51">
        <w:rPr>
          <w:sz w:val="28"/>
          <w:szCs w:val="28"/>
        </w:rPr>
        <w:t>что  организаторами</w:t>
      </w:r>
      <w:proofErr w:type="gramEnd"/>
      <w:r w:rsidR="00546B51">
        <w:rPr>
          <w:sz w:val="28"/>
          <w:szCs w:val="28"/>
        </w:rPr>
        <w:t xml:space="preserve"> создания </w:t>
      </w:r>
      <w:proofErr w:type="spellStart"/>
      <w:r w:rsidR="00546B51">
        <w:rPr>
          <w:sz w:val="28"/>
          <w:szCs w:val="28"/>
        </w:rPr>
        <w:t>ТОСов</w:t>
      </w:r>
      <w:proofErr w:type="spellEnd"/>
      <w:r w:rsidR="00546B51">
        <w:rPr>
          <w:sz w:val="28"/>
          <w:szCs w:val="28"/>
        </w:rPr>
        <w:t xml:space="preserve"> на территории города являлись депутаты Думы.</w:t>
      </w:r>
    </w:p>
    <w:p w14:paraId="168A7401" w14:textId="7E4F0F13" w:rsidR="009235F0" w:rsidRPr="006707EA" w:rsidRDefault="00831FCC" w:rsidP="002C59EC">
      <w:pPr>
        <w:ind w:firstLine="567"/>
        <w:jc w:val="both"/>
        <w:rPr>
          <w:sz w:val="28"/>
          <w:szCs w:val="28"/>
        </w:rPr>
      </w:pPr>
      <w:r w:rsidRPr="006707EA">
        <w:rPr>
          <w:sz w:val="28"/>
          <w:szCs w:val="28"/>
        </w:rPr>
        <w:t xml:space="preserve">Именно членами </w:t>
      </w:r>
      <w:r w:rsidR="00546B51">
        <w:rPr>
          <w:sz w:val="28"/>
          <w:szCs w:val="28"/>
        </w:rPr>
        <w:t xml:space="preserve">выше </w:t>
      </w:r>
      <w:proofErr w:type="gramStart"/>
      <w:r w:rsidR="00546B51">
        <w:rPr>
          <w:sz w:val="28"/>
          <w:szCs w:val="28"/>
        </w:rPr>
        <w:t xml:space="preserve">обозначенной </w:t>
      </w:r>
      <w:r w:rsidRPr="006707EA">
        <w:rPr>
          <w:sz w:val="28"/>
          <w:szCs w:val="28"/>
        </w:rPr>
        <w:t xml:space="preserve"> комиссии</w:t>
      </w:r>
      <w:proofErr w:type="gramEnd"/>
      <w:r w:rsidRPr="006707EA">
        <w:rPr>
          <w:sz w:val="28"/>
          <w:szCs w:val="28"/>
        </w:rPr>
        <w:t xml:space="preserve"> прорабатываются проекты решений по</w:t>
      </w:r>
      <w:r w:rsidR="00124360" w:rsidRPr="006707EA">
        <w:rPr>
          <w:sz w:val="28"/>
          <w:szCs w:val="28"/>
        </w:rPr>
        <w:t xml:space="preserve"> противодействию коррупции,</w:t>
      </w:r>
      <w:r w:rsidRPr="006707EA">
        <w:rPr>
          <w:sz w:val="28"/>
          <w:szCs w:val="28"/>
        </w:rPr>
        <w:t xml:space="preserve"> Уставу города, присвоению звания Почетный гражданин города </w:t>
      </w:r>
      <w:r w:rsidR="00124360" w:rsidRPr="006707EA">
        <w:rPr>
          <w:sz w:val="28"/>
          <w:szCs w:val="28"/>
        </w:rPr>
        <w:t xml:space="preserve">Тулуна, утверждению состава Общественной палаты, увековечиванию памяти Героев, рассмотрению ходатайств от предприятий и учреждений города о награждении наградами Думы сотрудников. Данная комиссия первой рассматривает заявления о сложении полномочий депутатов и иных должностных выборных лиц, заслушивает годовые отчеты мэра </w:t>
      </w:r>
      <w:r w:rsidR="00A22E4C" w:rsidRPr="006707EA">
        <w:rPr>
          <w:sz w:val="28"/>
          <w:szCs w:val="28"/>
        </w:rPr>
        <w:t>города и</w:t>
      </w:r>
      <w:r w:rsidR="00124360" w:rsidRPr="006707EA">
        <w:rPr>
          <w:sz w:val="28"/>
          <w:szCs w:val="28"/>
        </w:rPr>
        <w:t xml:space="preserve"> председателя Думы.</w:t>
      </w:r>
    </w:p>
    <w:p w14:paraId="511DED69" w14:textId="42AC1CA4" w:rsidR="00ED4617" w:rsidRPr="006707EA" w:rsidRDefault="00ED4617" w:rsidP="002C59EC">
      <w:pPr>
        <w:ind w:firstLine="567"/>
        <w:jc w:val="both"/>
        <w:rPr>
          <w:sz w:val="28"/>
          <w:szCs w:val="28"/>
        </w:rPr>
      </w:pPr>
    </w:p>
    <w:p w14:paraId="7BFBA1A9" w14:textId="3EBEEFCA" w:rsidR="00A22E4C" w:rsidRPr="006707EA" w:rsidRDefault="00124360" w:rsidP="002C59EC">
      <w:pPr>
        <w:ind w:firstLine="567"/>
        <w:jc w:val="both"/>
        <w:rPr>
          <w:sz w:val="28"/>
          <w:szCs w:val="28"/>
        </w:rPr>
      </w:pPr>
      <w:r w:rsidRPr="006707EA">
        <w:rPr>
          <w:sz w:val="28"/>
          <w:szCs w:val="28"/>
        </w:rPr>
        <w:t>Каждая депутатская комиссия вносит с</w:t>
      </w:r>
      <w:r w:rsidR="00A22E4C" w:rsidRPr="006707EA">
        <w:rPr>
          <w:sz w:val="28"/>
          <w:szCs w:val="28"/>
        </w:rPr>
        <w:t>во</w:t>
      </w:r>
      <w:r w:rsidRPr="006707EA">
        <w:rPr>
          <w:sz w:val="28"/>
          <w:szCs w:val="28"/>
        </w:rPr>
        <w:t>и вопросы и предложения в проекты плана работы Думы ГО на первое и второе полугоди</w:t>
      </w:r>
      <w:r w:rsidR="00A22E4C" w:rsidRPr="006707EA">
        <w:rPr>
          <w:sz w:val="28"/>
          <w:szCs w:val="28"/>
        </w:rPr>
        <w:t xml:space="preserve">е года. Помимо этого, в 2025 году депутатами было принято решение о включении поручений Думы города в план деятельности КСП города Тулуна на 2026 год. </w:t>
      </w:r>
    </w:p>
    <w:p w14:paraId="64CD9AF7" w14:textId="77777777" w:rsidR="00A22E4C" w:rsidRDefault="00A22E4C" w:rsidP="00377020">
      <w:pPr>
        <w:jc w:val="both"/>
      </w:pPr>
    </w:p>
    <w:p w14:paraId="0429C278" w14:textId="0074605C" w:rsidR="00377020" w:rsidRPr="006707EA" w:rsidRDefault="00377020" w:rsidP="00A22E4C">
      <w:pPr>
        <w:jc w:val="center"/>
        <w:rPr>
          <w:b/>
          <w:bCs/>
          <w:sz w:val="28"/>
          <w:szCs w:val="28"/>
        </w:rPr>
      </w:pPr>
      <w:r w:rsidRPr="006707EA">
        <w:rPr>
          <w:b/>
          <w:bCs/>
          <w:sz w:val="28"/>
          <w:szCs w:val="28"/>
        </w:rPr>
        <w:t>Также депутаты принимают активное участие в работе различных комиссий и рабочих групп при администрации городского округа.</w:t>
      </w:r>
    </w:p>
    <w:p w14:paraId="51162998" w14:textId="77777777" w:rsidR="007A60FF" w:rsidRDefault="007A60FF" w:rsidP="007A60FF">
      <w:pPr>
        <w:jc w:val="right"/>
      </w:pPr>
      <w:r>
        <w:t>таблица 2.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769"/>
        <w:gridCol w:w="6456"/>
        <w:gridCol w:w="2404"/>
      </w:tblGrid>
      <w:tr w:rsidR="007A60FF" w:rsidRPr="00A22E4C" w14:paraId="4797F7FA" w14:textId="77777777" w:rsidTr="007A60FF">
        <w:tc>
          <w:tcPr>
            <w:tcW w:w="769" w:type="dxa"/>
          </w:tcPr>
          <w:p w14:paraId="5A46884E" w14:textId="77777777" w:rsidR="007A60FF" w:rsidRPr="00A22E4C" w:rsidRDefault="007A60FF" w:rsidP="00377020">
            <w:r w:rsidRPr="00A22E4C">
              <w:t>№п/п</w:t>
            </w:r>
          </w:p>
        </w:tc>
        <w:tc>
          <w:tcPr>
            <w:tcW w:w="6456" w:type="dxa"/>
          </w:tcPr>
          <w:p w14:paraId="5EE7FB3D" w14:textId="77777777" w:rsidR="007A60FF" w:rsidRPr="00A22E4C" w:rsidRDefault="007A60FF" w:rsidP="007A60FF">
            <w:pPr>
              <w:jc w:val="center"/>
            </w:pPr>
            <w:r w:rsidRPr="00A22E4C">
              <w:t>Наименование комиссии, рабочей группы</w:t>
            </w:r>
          </w:p>
        </w:tc>
        <w:tc>
          <w:tcPr>
            <w:tcW w:w="2404" w:type="dxa"/>
          </w:tcPr>
          <w:p w14:paraId="049E4A60" w14:textId="77777777" w:rsidR="007A60FF" w:rsidRPr="00A22E4C" w:rsidRDefault="007A60FF" w:rsidP="007A60FF">
            <w:pPr>
              <w:jc w:val="center"/>
            </w:pPr>
            <w:r w:rsidRPr="00A22E4C">
              <w:t>Депутат</w:t>
            </w:r>
          </w:p>
        </w:tc>
      </w:tr>
      <w:tr w:rsidR="007A60FF" w:rsidRPr="00A22E4C" w14:paraId="3F6E1154" w14:textId="77777777" w:rsidTr="007A60FF">
        <w:tc>
          <w:tcPr>
            <w:tcW w:w="769" w:type="dxa"/>
          </w:tcPr>
          <w:p w14:paraId="2C110704" w14:textId="77777777" w:rsidR="007A60FF" w:rsidRPr="00A22E4C" w:rsidRDefault="007A60FF" w:rsidP="00377020">
            <w:r w:rsidRPr="00A22E4C">
              <w:t>1</w:t>
            </w:r>
          </w:p>
        </w:tc>
        <w:tc>
          <w:tcPr>
            <w:tcW w:w="6456" w:type="dxa"/>
          </w:tcPr>
          <w:p w14:paraId="2446EC16" w14:textId="7F839E2B" w:rsidR="007A60FF" w:rsidRPr="00A22E4C" w:rsidRDefault="007A60FF" w:rsidP="00377020">
            <w:r w:rsidRPr="00A22E4C">
              <w:t xml:space="preserve">Комиссии по рассмотрению результатов финансово-хозяйственной деятельности хозяйственных обществ, </w:t>
            </w:r>
            <w:r w:rsidR="00C45DAC">
              <w:t xml:space="preserve">100% </w:t>
            </w:r>
            <w:r w:rsidRPr="00A22E4C">
              <w:t>дол</w:t>
            </w:r>
            <w:r w:rsidR="00C45DAC">
              <w:t>ей</w:t>
            </w:r>
            <w:r w:rsidRPr="00A22E4C">
              <w:t xml:space="preserve"> в установленном капитале которых находятся в муниципальной собственности МО – «город Тулун»</w:t>
            </w:r>
          </w:p>
        </w:tc>
        <w:tc>
          <w:tcPr>
            <w:tcW w:w="2404" w:type="dxa"/>
          </w:tcPr>
          <w:p w14:paraId="4FDBD458" w14:textId="77777777" w:rsidR="007A60FF" w:rsidRPr="00A22E4C" w:rsidRDefault="007A60FF" w:rsidP="00377020">
            <w:r w:rsidRPr="00A22E4C">
              <w:t>Абросимова Л.С.</w:t>
            </w:r>
          </w:p>
        </w:tc>
      </w:tr>
      <w:tr w:rsidR="007A60FF" w:rsidRPr="00A22E4C" w14:paraId="71A3681C" w14:textId="77777777" w:rsidTr="007A60FF">
        <w:tc>
          <w:tcPr>
            <w:tcW w:w="769" w:type="dxa"/>
          </w:tcPr>
          <w:p w14:paraId="7C9BA9CA" w14:textId="77777777" w:rsidR="007A60FF" w:rsidRPr="00A22E4C" w:rsidRDefault="007A60FF" w:rsidP="00377020">
            <w:r w:rsidRPr="00A22E4C">
              <w:t>2</w:t>
            </w:r>
          </w:p>
        </w:tc>
        <w:tc>
          <w:tcPr>
            <w:tcW w:w="6456" w:type="dxa"/>
          </w:tcPr>
          <w:p w14:paraId="7ACDA842" w14:textId="77777777" w:rsidR="007A60FF" w:rsidRPr="00A22E4C" w:rsidRDefault="007A60FF" w:rsidP="00377020">
            <w:r w:rsidRPr="00A22E4C">
              <w:t>Конкурсная комиссия по проведению открытых конкурсов по отбору управляющих организаций</w:t>
            </w:r>
            <w:r w:rsidR="00A93132" w:rsidRPr="00A22E4C">
              <w:t xml:space="preserve"> для управления многоквартирными домами</w:t>
            </w:r>
          </w:p>
        </w:tc>
        <w:tc>
          <w:tcPr>
            <w:tcW w:w="2404" w:type="dxa"/>
          </w:tcPr>
          <w:p w14:paraId="3EBCF22C" w14:textId="77777777" w:rsidR="007A60FF" w:rsidRPr="00A22E4C" w:rsidRDefault="00A93132" w:rsidP="00377020">
            <w:r w:rsidRPr="00A22E4C">
              <w:t>Счастливцев А.В.</w:t>
            </w:r>
          </w:p>
        </w:tc>
      </w:tr>
      <w:tr w:rsidR="007A60FF" w:rsidRPr="00A22E4C" w14:paraId="681AF767" w14:textId="77777777" w:rsidTr="007A60FF">
        <w:tc>
          <w:tcPr>
            <w:tcW w:w="769" w:type="dxa"/>
          </w:tcPr>
          <w:p w14:paraId="24DDEA1E" w14:textId="77777777" w:rsidR="007A60FF" w:rsidRPr="00A22E4C" w:rsidRDefault="007A60FF" w:rsidP="00377020">
            <w:r w:rsidRPr="00A22E4C">
              <w:t>3</w:t>
            </w:r>
          </w:p>
        </w:tc>
        <w:tc>
          <w:tcPr>
            <w:tcW w:w="6456" w:type="dxa"/>
          </w:tcPr>
          <w:p w14:paraId="706B42C2" w14:textId="77777777" w:rsidR="007A60FF" w:rsidRPr="00A22E4C" w:rsidRDefault="00A93132" w:rsidP="00377020">
            <w:r w:rsidRPr="00A22E4C">
              <w:t>Единая комиссия по проведению торгов (аукционов, конкурсов) на право заключения договоров аренды имущества, находящегося в собственности МО – «город Тулун»</w:t>
            </w:r>
          </w:p>
        </w:tc>
        <w:tc>
          <w:tcPr>
            <w:tcW w:w="2404" w:type="dxa"/>
          </w:tcPr>
          <w:p w14:paraId="5DECFFB7" w14:textId="77777777" w:rsidR="007A60FF" w:rsidRPr="00A22E4C" w:rsidRDefault="00A93132" w:rsidP="00377020">
            <w:proofErr w:type="spellStart"/>
            <w:r w:rsidRPr="00A22E4C">
              <w:t>Замаратских</w:t>
            </w:r>
            <w:proofErr w:type="spellEnd"/>
            <w:r w:rsidRPr="00A22E4C">
              <w:t xml:space="preserve"> С.А.</w:t>
            </w:r>
          </w:p>
        </w:tc>
      </w:tr>
      <w:tr w:rsidR="007A60FF" w:rsidRPr="00A22E4C" w14:paraId="17C2538C" w14:textId="77777777" w:rsidTr="007A60FF">
        <w:tc>
          <w:tcPr>
            <w:tcW w:w="769" w:type="dxa"/>
          </w:tcPr>
          <w:p w14:paraId="6D922825" w14:textId="77777777" w:rsidR="007A60FF" w:rsidRPr="00A22E4C" w:rsidRDefault="007A60FF" w:rsidP="00377020">
            <w:r w:rsidRPr="00A22E4C">
              <w:t>4</w:t>
            </w:r>
          </w:p>
        </w:tc>
        <w:tc>
          <w:tcPr>
            <w:tcW w:w="6456" w:type="dxa"/>
          </w:tcPr>
          <w:p w14:paraId="1B1B0BB4" w14:textId="77777777" w:rsidR="007A60FF" w:rsidRPr="00A22E4C" w:rsidRDefault="00A93132" w:rsidP="00377020">
            <w:r w:rsidRPr="00A22E4C">
              <w:t>Муниципальная конкурсная комиссия по рассмотрению инициативных проектов</w:t>
            </w:r>
          </w:p>
        </w:tc>
        <w:tc>
          <w:tcPr>
            <w:tcW w:w="2404" w:type="dxa"/>
          </w:tcPr>
          <w:p w14:paraId="779CC065" w14:textId="77777777" w:rsidR="007A60FF" w:rsidRPr="00A22E4C" w:rsidRDefault="00A93132" w:rsidP="00377020">
            <w:proofErr w:type="spellStart"/>
            <w:r w:rsidRPr="00A22E4C">
              <w:t>Замаратских</w:t>
            </w:r>
            <w:proofErr w:type="spellEnd"/>
            <w:r w:rsidRPr="00A22E4C">
              <w:t xml:space="preserve"> С.А.</w:t>
            </w:r>
          </w:p>
          <w:p w14:paraId="538DD1E2" w14:textId="77777777" w:rsidR="00A93132" w:rsidRPr="00A22E4C" w:rsidRDefault="00A93132" w:rsidP="00377020">
            <w:r w:rsidRPr="00A22E4C">
              <w:t>Кузнецова Е.В.</w:t>
            </w:r>
          </w:p>
          <w:p w14:paraId="02B9BA39" w14:textId="77777777" w:rsidR="00A93132" w:rsidRPr="00A22E4C" w:rsidRDefault="00A93132" w:rsidP="00377020">
            <w:proofErr w:type="spellStart"/>
            <w:r w:rsidRPr="00A22E4C">
              <w:t>Метляев</w:t>
            </w:r>
            <w:proofErr w:type="spellEnd"/>
            <w:r w:rsidRPr="00A22E4C">
              <w:t xml:space="preserve"> Г.В.</w:t>
            </w:r>
          </w:p>
          <w:p w14:paraId="2A29DE7F" w14:textId="77777777" w:rsidR="00A93132" w:rsidRPr="00A22E4C" w:rsidRDefault="00A93132" w:rsidP="00377020">
            <w:proofErr w:type="spellStart"/>
            <w:r w:rsidRPr="00A22E4C">
              <w:t>Пилуев</w:t>
            </w:r>
            <w:proofErr w:type="spellEnd"/>
            <w:r w:rsidRPr="00A22E4C">
              <w:t xml:space="preserve"> А.Ю.</w:t>
            </w:r>
          </w:p>
          <w:p w14:paraId="2349740D" w14:textId="77777777" w:rsidR="00A93132" w:rsidRPr="00A22E4C" w:rsidRDefault="00A93132" w:rsidP="00377020">
            <w:proofErr w:type="spellStart"/>
            <w:r w:rsidRPr="00A22E4C">
              <w:t>Собещиков</w:t>
            </w:r>
            <w:proofErr w:type="spellEnd"/>
            <w:r w:rsidRPr="00A22E4C">
              <w:t xml:space="preserve"> Ю.В.</w:t>
            </w:r>
          </w:p>
          <w:p w14:paraId="03F9D435" w14:textId="77777777" w:rsidR="00A93132" w:rsidRPr="00A22E4C" w:rsidRDefault="00A93132" w:rsidP="00377020">
            <w:r w:rsidRPr="00A22E4C">
              <w:t>Хабибулина Л.С.</w:t>
            </w:r>
          </w:p>
          <w:p w14:paraId="53F5CCE5" w14:textId="5BBFCB3A" w:rsidR="00D5416C" w:rsidRPr="00A22E4C" w:rsidRDefault="00D5416C" w:rsidP="00377020">
            <w:proofErr w:type="spellStart"/>
            <w:r w:rsidRPr="00A22E4C">
              <w:t>Чижкова</w:t>
            </w:r>
            <w:proofErr w:type="spellEnd"/>
            <w:r w:rsidRPr="00A22E4C">
              <w:t xml:space="preserve"> И.И.</w:t>
            </w:r>
          </w:p>
        </w:tc>
      </w:tr>
      <w:tr w:rsidR="007A60FF" w:rsidRPr="00A22E4C" w14:paraId="287102DB" w14:textId="77777777" w:rsidTr="007A60FF">
        <w:tc>
          <w:tcPr>
            <w:tcW w:w="769" w:type="dxa"/>
          </w:tcPr>
          <w:p w14:paraId="150BD9FC" w14:textId="77777777" w:rsidR="007A60FF" w:rsidRPr="00A22E4C" w:rsidRDefault="007A60FF" w:rsidP="00377020">
            <w:r w:rsidRPr="00A22E4C">
              <w:t>5</w:t>
            </w:r>
          </w:p>
        </w:tc>
        <w:tc>
          <w:tcPr>
            <w:tcW w:w="6456" w:type="dxa"/>
          </w:tcPr>
          <w:p w14:paraId="02B64DE6" w14:textId="77777777" w:rsidR="007A60FF" w:rsidRPr="00A22E4C" w:rsidRDefault="00A93132" w:rsidP="00377020">
            <w:r w:rsidRPr="00A22E4C">
              <w:t>Административная комиссия МО – «город Тулун»</w:t>
            </w:r>
          </w:p>
        </w:tc>
        <w:tc>
          <w:tcPr>
            <w:tcW w:w="2404" w:type="dxa"/>
          </w:tcPr>
          <w:p w14:paraId="26D7309F" w14:textId="77777777" w:rsidR="007A60FF" w:rsidRPr="00A22E4C" w:rsidRDefault="00A93132" w:rsidP="00377020">
            <w:proofErr w:type="spellStart"/>
            <w:r w:rsidRPr="00A22E4C">
              <w:t>Замаратских</w:t>
            </w:r>
            <w:proofErr w:type="spellEnd"/>
            <w:r w:rsidRPr="00A22E4C">
              <w:t xml:space="preserve"> С.А.</w:t>
            </w:r>
          </w:p>
        </w:tc>
      </w:tr>
      <w:tr w:rsidR="007A60FF" w:rsidRPr="00A22E4C" w14:paraId="14CA2D00" w14:textId="77777777" w:rsidTr="007A60FF">
        <w:tc>
          <w:tcPr>
            <w:tcW w:w="769" w:type="dxa"/>
          </w:tcPr>
          <w:p w14:paraId="128753CB" w14:textId="77777777" w:rsidR="007A60FF" w:rsidRPr="00A22E4C" w:rsidRDefault="007A60FF" w:rsidP="00377020">
            <w:r w:rsidRPr="00A22E4C">
              <w:lastRenderedPageBreak/>
              <w:t>6</w:t>
            </w:r>
          </w:p>
        </w:tc>
        <w:tc>
          <w:tcPr>
            <w:tcW w:w="6456" w:type="dxa"/>
          </w:tcPr>
          <w:p w14:paraId="6CA64A1E" w14:textId="77777777" w:rsidR="007A60FF" w:rsidRPr="00A22E4C" w:rsidRDefault="00A93132" w:rsidP="00377020">
            <w:r w:rsidRPr="00A22E4C">
              <w:t>Комиссия по распределению предложений о занесении граждан на доску Почета муниципального образования – «город Тулун»</w:t>
            </w:r>
          </w:p>
        </w:tc>
        <w:tc>
          <w:tcPr>
            <w:tcW w:w="2404" w:type="dxa"/>
          </w:tcPr>
          <w:p w14:paraId="427643A7" w14:textId="77777777" w:rsidR="00CC4544" w:rsidRPr="00A22E4C" w:rsidRDefault="00CC4544" w:rsidP="00377020"/>
          <w:p w14:paraId="4E0E4717" w14:textId="77777777" w:rsidR="007A60FF" w:rsidRPr="00A22E4C" w:rsidRDefault="00A93132" w:rsidP="00377020">
            <w:r w:rsidRPr="00A22E4C">
              <w:t>Счастливцев А.В.</w:t>
            </w:r>
          </w:p>
        </w:tc>
      </w:tr>
      <w:tr w:rsidR="00A93132" w:rsidRPr="00A22E4C" w14:paraId="47B913F0" w14:textId="77777777" w:rsidTr="007A60FF">
        <w:tc>
          <w:tcPr>
            <w:tcW w:w="769" w:type="dxa"/>
          </w:tcPr>
          <w:p w14:paraId="2B2D2534" w14:textId="77777777" w:rsidR="00A93132" w:rsidRPr="00A22E4C" w:rsidRDefault="00A93132" w:rsidP="00377020">
            <w:r w:rsidRPr="00A22E4C">
              <w:t>7</w:t>
            </w:r>
          </w:p>
        </w:tc>
        <w:tc>
          <w:tcPr>
            <w:tcW w:w="6456" w:type="dxa"/>
          </w:tcPr>
          <w:p w14:paraId="7DF90B50" w14:textId="77777777" w:rsidR="00A93132" w:rsidRPr="00A22E4C" w:rsidRDefault="00A93132" w:rsidP="00377020">
            <w:r w:rsidRPr="00A22E4C">
              <w:t>Муниципальная инвентаризационная комиссия</w:t>
            </w:r>
          </w:p>
        </w:tc>
        <w:tc>
          <w:tcPr>
            <w:tcW w:w="2404" w:type="dxa"/>
          </w:tcPr>
          <w:p w14:paraId="5633EA95" w14:textId="77777777" w:rsidR="00A93132" w:rsidRPr="00A22E4C" w:rsidRDefault="00CC4544" w:rsidP="00377020">
            <w:r w:rsidRPr="00A22E4C">
              <w:t>Счастливцев А.В.</w:t>
            </w:r>
          </w:p>
          <w:p w14:paraId="20BB2CF9" w14:textId="77777777" w:rsidR="00CC4544" w:rsidRPr="00A22E4C" w:rsidRDefault="00CC4544" w:rsidP="00377020">
            <w:r w:rsidRPr="00A22E4C">
              <w:t>Киреева М.В.</w:t>
            </w:r>
          </w:p>
        </w:tc>
      </w:tr>
      <w:tr w:rsidR="00CC4544" w:rsidRPr="00A22E4C" w14:paraId="64770957" w14:textId="77777777" w:rsidTr="007A60FF">
        <w:tc>
          <w:tcPr>
            <w:tcW w:w="769" w:type="dxa"/>
          </w:tcPr>
          <w:p w14:paraId="223EC2F8" w14:textId="77777777" w:rsidR="00CC4544" w:rsidRPr="00A22E4C" w:rsidRDefault="00CC4544" w:rsidP="00377020">
            <w:r w:rsidRPr="00A22E4C">
              <w:t>8</w:t>
            </w:r>
          </w:p>
        </w:tc>
        <w:tc>
          <w:tcPr>
            <w:tcW w:w="6456" w:type="dxa"/>
          </w:tcPr>
          <w:p w14:paraId="5CCA6355" w14:textId="77777777" w:rsidR="00CC4544" w:rsidRPr="00A22E4C" w:rsidRDefault="007A419B" w:rsidP="00377020">
            <w:r w:rsidRPr="00A22E4C">
              <w:t>Антинаркотическая комиссия муниципального образования – «город Тулун»</w:t>
            </w:r>
          </w:p>
        </w:tc>
        <w:tc>
          <w:tcPr>
            <w:tcW w:w="2404" w:type="dxa"/>
          </w:tcPr>
          <w:p w14:paraId="5B519968" w14:textId="77777777" w:rsidR="00CC4544" w:rsidRPr="00A22E4C" w:rsidRDefault="007A419B" w:rsidP="00377020">
            <w:r w:rsidRPr="00A22E4C">
              <w:t>Счастливцев А.В.</w:t>
            </w:r>
          </w:p>
        </w:tc>
      </w:tr>
      <w:tr w:rsidR="007A419B" w:rsidRPr="00A22E4C" w14:paraId="75500DC0" w14:textId="77777777" w:rsidTr="007A60FF">
        <w:tc>
          <w:tcPr>
            <w:tcW w:w="769" w:type="dxa"/>
          </w:tcPr>
          <w:p w14:paraId="45AE3149" w14:textId="77777777" w:rsidR="007A419B" w:rsidRPr="00A22E4C" w:rsidRDefault="007A419B" w:rsidP="00377020">
            <w:r w:rsidRPr="00A22E4C">
              <w:t>9</w:t>
            </w:r>
          </w:p>
        </w:tc>
        <w:tc>
          <w:tcPr>
            <w:tcW w:w="6456" w:type="dxa"/>
          </w:tcPr>
          <w:p w14:paraId="46A59FD3" w14:textId="77777777" w:rsidR="007A419B" w:rsidRPr="00A22E4C" w:rsidRDefault="007A419B" w:rsidP="00377020">
            <w:r w:rsidRPr="00A22E4C">
              <w:t>Комиссия по культурно-историческому наследию муниципального образования – «город Тулун»</w:t>
            </w:r>
          </w:p>
        </w:tc>
        <w:tc>
          <w:tcPr>
            <w:tcW w:w="2404" w:type="dxa"/>
          </w:tcPr>
          <w:p w14:paraId="5AF1477B" w14:textId="77777777" w:rsidR="007A419B" w:rsidRPr="00A22E4C" w:rsidRDefault="007A419B" w:rsidP="00377020">
            <w:proofErr w:type="spellStart"/>
            <w:r w:rsidRPr="00A22E4C">
              <w:t>Чижкова</w:t>
            </w:r>
            <w:proofErr w:type="spellEnd"/>
            <w:r w:rsidRPr="00A22E4C">
              <w:t xml:space="preserve"> И.И.</w:t>
            </w:r>
          </w:p>
        </w:tc>
      </w:tr>
      <w:tr w:rsidR="007A419B" w:rsidRPr="00A22E4C" w14:paraId="5234CB93" w14:textId="77777777" w:rsidTr="007A60FF">
        <w:tc>
          <w:tcPr>
            <w:tcW w:w="769" w:type="dxa"/>
          </w:tcPr>
          <w:p w14:paraId="1B2C7750" w14:textId="77777777" w:rsidR="007A419B" w:rsidRPr="00A22E4C" w:rsidRDefault="007A419B" w:rsidP="00377020">
            <w:r w:rsidRPr="00A22E4C">
              <w:t>10</w:t>
            </w:r>
          </w:p>
        </w:tc>
        <w:tc>
          <w:tcPr>
            <w:tcW w:w="6456" w:type="dxa"/>
          </w:tcPr>
          <w:p w14:paraId="13E9F595" w14:textId="77777777" w:rsidR="007A419B" w:rsidRPr="00A22E4C" w:rsidRDefault="007A419B" w:rsidP="00377020">
            <w:r w:rsidRPr="00A22E4C">
              <w:t>Координационный совет по делам инвалидов при администрации городского округа МО – «город Тулун»</w:t>
            </w:r>
          </w:p>
        </w:tc>
        <w:tc>
          <w:tcPr>
            <w:tcW w:w="2404" w:type="dxa"/>
          </w:tcPr>
          <w:p w14:paraId="117F0D7A" w14:textId="77777777" w:rsidR="007A419B" w:rsidRPr="00A22E4C" w:rsidRDefault="007A419B" w:rsidP="00377020">
            <w:r w:rsidRPr="00A22E4C">
              <w:t>Счастливцев А.В.</w:t>
            </w:r>
          </w:p>
        </w:tc>
      </w:tr>
      <w:tr w:rsidR="007A419B" w:rsidRPr="00A22E4C" w14:paraId="7099BD6B" w14:textId="77777777" w:rsidTr="007A60FF">
        <w:tc>
          <w:tcPr>
            <w:tcW w:w="769" w:type="dxa"/>
          </w:tcPr>
          <w:p w14:paraId="4E72A077" w14:textId="77777777" w:rsidR="007A419B" w:rsidRPr="00A22E4C" w:rsidRDefault="007A419B" w:rsidP="00377020">
            <w:r w:rsidRPr="00A22E4C">
              <w:t>11</w:t>
            </w:r>
          </w:p>
        </w:tc>
        <w:tc>
          <w:tcPr>
            <w:tcW w:w="6456" w:type="dxa"/>
          </w:tcPr>
          <w:p w14:paraId="1E82DBCF" w14:textId="77777777" w:rsidR="007A419B" w:rsidRPr="00A22E4C" w:rsidRDefault="007A419B" w:rsidP="00377020">
            <w:r w:rsidRPr="00A22E4C">
              <w:t>Комиссия по межнациональным отношениям</w:t>
            </w:r>
          </w:p>
        </w:tc>
        <w:tc>
          <w:tcPr>
            <w:tcW w:w="2404" w:type="dxa"/>
          </w:tcPr>
          <w:p w14:paraId="1D37613A" w14:textId="77777777" w:rsidR="007A419B" w:rsidRPr="00A22E4C" w:rsidRDefault="007A419B" w:rsidP="00377020">
            <w:r w:rsidRPr="00A22E4C">
              <w:t>Счастливцев А.В.</w:t>
            </w:r>
          </w:p>
        </w:tc>
      </w:tr>
      <w:tr w:rsidR="007A419B" w:rsidRPr="00A22E4C" w14:paraId="73864F0A" w14:textId="77777777" w:rsidTr="007A60FF">
        <w:tc>
          <w:tcPr>
            <w:tcW w:w="769" w:type="dxa"/>
          </w:tcPr>
          <w:p w14:paraId="5504996C" w14:textId="77777777" w:rsidR="007A419B" w:rsidRPr="00A22E4C" w:rsidRDefault="007A419B" w:rsidP="00377020">
            <w:r w:rsidRPr="00A22E4C">
              <w:t>12</w:t>
            </w:r>
          </w:p>
        </w:tc>
        <w:tc>
          <w:tcPr>
            <w:tcW w:w="6456" w:type="dxa"/>
          </w:tcPr>
          <w:p w14:paraId="2C7E9F46" w14:textId="77777777" w:rsidR="007A419B" w:rsidRPr="00A22E4C" w:rsidRDefault="007A419B" w:rsidP="00377020">
            <w:r w:rsidRPr="00A22E4C">
              <w:t>Комиссия по отбору кандидатур семей Тулуна для представления к награждению медалью «За любовь и верность»</w:t>
            </w:r>
          </w:p>
        </w:tc>
        <w:tc>
          <w:tcPr>
            <w:tcW w:w="2404" w:type="dxa"/>
          </w:tcPr>
          <w:p w14:paraId="10B10E82" w14:textId="77777777" w:rsidR="007A419B" w:rsidRPr="00A22E4C" w:rsidRDefault="007A419B" w:rsidP="00377020">
            <w:r w:rsidRPr="00A22E4C">
              <w:t>Счастливцев А.В.</w:t>
            </w:r>
          </w:p>
        </w:tc>
      </w:tr>
      <w:tr w:rsidR="007A419B" w:rsidRPr="00A22E4C" w14:paraId="59CB0193" w14:textId="77777777" w:rsidTr="007A60FF">
        <w:tc>
          <w:tcPr>
            <w:tcW w:w="769" w:type="dxa"/>
          </w:tcPr>
          <w:p w14:paraId="02932D38" w14:textId="77777777" w:rsidR="007A419B" w:rsidRPr="00A22E4C" w:rsidRDefault="007A419B" w:rsidP="00377020">
            <w:r w:rsidRPr="00A22E4C">
              <w:t>13</w:t>
            </w:r>
          </w:p>
        </w:tc>
        <w:tc>
          <w:tcPr>
            <w:tcW w:w="6456" w:type="dxa"/>
          </w:tcPr>
          <w:p w14:paraId="633A771D" w14:textId="77777777" w:rsidR="007A419B" w:rsidRPr="00A22E4C" w:rsidRDefault="007A419B" w:rsidP="00377020">
            <w:r w:rsidRPr="00A22E4C">
              <w:t>Координационный совет по патриотическому воспитанию допризывной молодёжи при администрации муниципального образования – «город Тулун»</w:t>
            </w:r>
          </w:p>
        </w:tc>
        <w:tc>
          <w:tcPr>
            <w:tcW w:w="2404" w:type="dxa"/>
          </w:tcPr>
          <w:p w14:paraId="54F86F19" w14:textId="77777777" w:rsidR="007A419B" w:rsidRPr="00A22E4C" w:rsidRDefault="007A419B" w:rsidP="00377020">
            <w:r w:rsidRPr="00A22E4C">
              <w:t>Луковникова В.А.</w:t>
            </w:r>
          </w:p>
        </w:tc>
      </w:tr>
      <w:tr w:rsidR="001D0AF7" w:rsidRPr="00A22E4C" w14:paraId="22FE0003" w14:textId="77777777" w:rsidTr="007A60FF">
        <w:tc>
          <w:tcPr>
            <w:tcW w:w="769" w:type="dxa"/>
          </w:tcPr>
          <w:p w14:paraId="5C084908" w14:textId="77777777" w:rsidR="001D0AF7" w:rsidRPr="00A22E4C" w:rsidRDefault="001D0AF7" w:rsidP="00377020">
            <w:r w:rsidRPr="00A22E4C">
              <w:t>14</w:t>
            </w:r>
          </w:p>
        </w:tc>
        <w:tc>
          <w:tcPr>
            <w:tcW w:w="6456" w:type="dxa"/>
          </w:tcPr>
          <w:p w14:paraId="44E68F93" w14:textId="77777777" w:rsidR="001D0AF7" w:rsidRPr="00A22E4C" w:rsidRDefault="001D0AF7" w:rsidP="00377020">
            <w:r w:rsidRPr="00A22E4C">
              <w:t>Наблюдательный совет МАУ «ЦРС «</w:t>
            </w:r>
            <w:proofErr w:type="spellStart"/>
            <w:r w:rsidRPr="00A22E4C">
              <w:t>ОлимпИЯ</w:t>
            </w:r>
            <w:proofErr w:type="spellEnd"/>
            <w:r w:rsidRPr="00A22E4C">
              <w:t>»</w:t>
            </w:r>
          </w:p>
        </w:tc>
        <w:tc>
          <w:tcPr>
            <w:tcW w:w="2404" w:type="dxa"/>
          </w:tcPr>
          <w:p w14:paraId="5C1EC1CF" w14:textId="77777777" w:rsidR="001D0AF7" w:rsidRPr="00A22E4C" w:rsidRDefault="001D0AF7" w:rsidP="00377020">
            <w:r w:rsidRPr="00A22E4C">
              <w:t>Данилов К.В.</w:t>
            </w:r>
          </w:p>
        </w:tc>
      </w:tr>
      <w:tr w:rsidR="001D0AF7" w:rsidRPr="00A22E4C" w14:paraId="37A3AF6B" w14:textId="77777777" w:rsidTr="007A60FF">
        <w:tc>
          <w:tcPr>
            <w:tcW w:w="769" w:type="dxa"/>
          </w:tcPr>
          <w:p w14:paraId="05533674" w14:textId="77777777" w:rsidR="001D0AF7" w:rsidRPr="00A22E4C" w:rsidRDefault="001D0AF7" w:rsidP="00377020">
            <w:r w:rsidRPr="00A22E4C">
              <w:t>15</w:t>
            </w:r>
          </w:p>
        </w:tc>
        <w:tc>
          <w:tcPr>
            <w:tcW w:w="6456" w:type="dxa"/>
          </w:tcPr>
          <w:p w14:paraId="645CBEEE" w14:textId="77777777" w:rsidR="001D0AF7" w:rsidRPr="00A22E4C" w:rsidRDefault="001D0AF7" w:rsidP="00377020">
            <w:r w:rsidRPr="00A22E4C">
              <w:t>Наблюдательный совет МАДОУ «Детский сад «Лучик»</w:t>
            </w:r>
          </w:p>
        </w:tc>
        <w:tc>
          <w:tcPr>
            <w:tcW w:w="2404" w:type="dxa"/>
          </w:tcPr>
          <w:p w14:paraId="5515928B" w14:textId="77777777" w:rsidR="001D0AF7" w:rsidRPr="00A22E4C" w:rsidRDefault="001D0AF7" w:rsidP="00377020">
            <w:r w:rsidRPr="00A22E4C">
              <w:t>Кузнецова Е.В.</w:t>
            </w:r>
          </w:p>
        </w:tc>
      </w:tr>
      <w:tr w:rsidR="001D0AF7" w:rsidRPr="00A22E4C" w14:paraId="1D244A00" w14:textId="77777777" w:rsidTr="007A60FF">
        <w:tc>
          <w:tcPr>
            <w:tcW w:w="769" w:type="dxa"/>
          </w:tcPr>
          <w:p w14:paraId="1D8D7C4E" w14:textId="77777777" w:rsidR="001D0AF7" w:rsidRPr="00A22E4C" w:rsidRDefault="001D0AF7" w:rsidP="00377020">
            <w:r w:rsidRPr="00A22E4C">
              <w:t>16</w:t>
            </w:r>
          </w:p>
        </w:tc>
        <w:tc>
          <w:tcPr>
            <w:tcW w:w="6456" w:type="dxa"/>
          </w:tcPr>
          <w:p w14:paraId="57E68D68" w14:textId="77777777" w:rsidR="001D0AF7" w:rsidRPr="00A22E4C" w:rsidRDefault="001D0AF7" w:rsidP="00377020">
            <w:r w:rsidRPr="00A22E4C">
              <w:t>Наблюдательный совет МАУДО «Детская художественная школа» и МАУДО «Кристалл»</w:t>
            </w:r>
          </w:p>
        </w:tc>
        <w:tc>
          <w:tcPr>
            <w:tcW w:w="2404" w:type="dxa"/>
          </w:tcPr>
          <w:p w14:paraId="42CBBD27" w14:textId="77777777" w:rsidR="001D0AF7" w:rsidRPr="00A22E4C" w:rsidRDefault="001D0AF7" w:rsidP="00377020">
            <w:proofErr w:type="spellStart"/>
            <w:r w:rsidRPr="00A22E4C">
              <w:t>Чижкова</w:t>
            </w:r>
            <w:proofErr w:type="spellEnd"/>
            <w:r w:rsidRPr="00A22E4C">
              <w:t xml:space="preserve"> И.И.</w:t>
            </w:r>
          </w:p>
        </w:tc>
      </w:tr>
      <w:tr w:rsidR="001D0AF7" w:rsidRPr="00A22E4C" w14:paraId="3C417092" w14:textId="77777777" w:rsidTr="007A60FF">
        <w:tc>
          <w:tcPr>
            <w:tcW w:w="769" w:type="dxa"/>
          </w:tcPr>
          <w:p w14:paraId="1437AAC2" w14:textId="77777777" w:rsidR="001D0AF7" w:rsidRPr="00A22E4C" w:rsidRDefault="001D0AF7" w:rsidP="00377020">
            <w:r w:rsidRPr="00A22E4C">
              <w:t>17</w:t>
            </w:r>
          </w:p>
        </w:tc>
        <w:tc>
          <w:tcPr>
            <w:tcW w:w="6456" w:type="dxa"/>
          </w:tcPr>
          <w:p w14:paraId="369E9644" w14:textId="77777777" w:rsidR="001D0AF7" w:rsidRPr="00A22E4C" w:rsidRDefault="001D0AF7" w:rsidP="00377020">
            <w:r w:rsidRPr="00A22E4C">
              <w:t>Наблюдательный совет МАДОУ «ЦРР «Жемчужинка»</w:t>
            </w:r>
          </w:p>
        </w:tc>
        <w:tc>
          <w:tcPr>
            <w:tcW w:w="2404" w:type="dxa"/>
          </w:tcPr>
          <w:p w14:paraId="7CF7749C" w14:textId="77777777" w:rsidR="001D0AF7" w:rsidRPr="00A22E4C" w:rsidRDefault="001D0AF7" w:rsidP="00377020">
            <w:r w:rsidRPr="00A22E4C">
              <w:t>Григорьев В.А.</w:t>
            </w:r>
          </w:p>
        </w:tc>
      </w:tr>
      <w:tr w:rsidR="00D5416C" w:rsidRPr="00A22E4C" w14:paraId="73A62B7D" w14:textId="77777777" w:rsidTr="007A60FF">
        <w:tc>
          <w:tcPr>
            <w:tcW w:w="769" w:type="dxa"/>
          </w:tcPr>
          <w:p w14:paraId="597B793E" w14:textId="3C957FEB" w:rsidR="00D5416C" w:rsidRPr="00A22E4C" w:rsidRDefault="00D5416C" w:rsidP="00377020">
            <w:r w:rsidRPr="00A22E4C">
              <w:t>18</w:t>
            </w:r>
          </w:p>
        </w:tc>
        <w:tc>
          <w:tcPr>
            <w:tcW w:w="6456" w:type="dxa"/>
          </w:tcPr>
          <w:p w14:paraId="70E72499" w14:textId="5053FD50" w:rsidR="00D5416C" w:rsidRPr="00A22E4C" w:rsidRDefault="00D5416C" w:rsidP="00377020">
            <w:r w:rsidRPr="00A22E4C">
              <w:t>Муниципальная комиссия по обследованию жилых помещений инвалидов на территории муниципального образования – «город Тулун»</w:t>
            </w:r>
          </w:p>
        </w:tc>
        <w:tc>
          <w:tcPr>
            <w:tcW w:w="2404" w:type="dxa"/>
          </w:tcPr>
          <w:p w14:paraId="6E74030E" w14:textId="7784C33E" w:rsidR="00D5416C" w:rsidRPr="00A22E4C" w:rsidRDefault="00D5416C" w:rsidP="00377020">
            <w:r w:rsidRPr="00A22E4C">
              <w:t>Счастливцев А.В.</w:t>
            </w:r>
          </w:p>
        </w:tc>
      </w:tr>
      <w:tr w:rsidR="005962FF" w:rsidRPr="00A22E4C" w14:paraId="6A928A5D" w14:textId="77777777" w:rsidTr="007A60FF">
        <w:tc>
          <w:tcPr>
            <w:tcW w:w="769" w:type="dxa"/>
          </w:tcPr>
          <w:p w14:paraId="2E961579" w14:textId="43638B3E" w:rsidR="005962FF" w:rsidRPr="00A22E4C" w:rsidRDefault="005962FF" w:rsidP="00377020">
            <w:r>
              <w:t>19</w:t>
            </w:r>
          </w:p>
        </w:tc>
        <w:tc>
          <w:tcPr>
            <w:tcW w:w="6456" w:type="dxa"/>
          </w:tcPr>
          <w:p w14:paraId="4EC28EE5" w14:textId="7F2293B0" w:rsidR="005962FF" w:rsidRPr="00A22E4C" w:rsidRDefault="005962FF" w:rsidP="00377020">
            <w:r>
              <w:t>Рабочая группа для обеспечения выполнения Плана</w:t>
            </w:r>
            <w:r w:rsidR="00802A70">
              <w:t xml:space="preserve"> мероприятий (дорожная карта) по содержанию детских игровых (спортивных) площадок </w:t>
            </w:r>
            <w:r w:rsidR="00F569E1">
              <w:t xml:space="preserve">на территории МО – «город Тулун» </w:t>
            </w:r>
          </w:p>
        </w:tc>
        <w:tc>
          <w:tcPr>
            <w:tcW w:w="2404" w:type="dxa"/>
          </w:tcPr>
          <w:p w14:paraId="18F0D7C6" w14:textId="5561ADFF" w:rsidR="005962FF" w:rsidRPr="00A22E4C" w:rsidRDefault="00F569E1" w:rsidP="00377020">
            <w:r>
              <w:t>Депутаты по согласованию</w:t>
            </w:r>
          </w:p>
        </w:tc>
      </w:tr>
      <w:tr w:rsidR="00F569E1" w:rsidRPr="00A22E4C" w14:paraId="21DD2A4C" w14:textId="77777777" w:rsidTr="007A60FF">
        <w:tc>
          <w:tcPr>
            <w:tcW w:w="769" w:type="dxa"/>
          </w:tcPr>
          <w:p w14:paraId="1F7EE0BD" w14:textId="0ED41EF6" w:rsidR="00F569E1" w:rsidRDefault="00F569E1" w:rsidP="00377020">
            <w:r>
              <w:t>20</w:t>
            </w:r>
          </w:p>
        </w:tc>
        <w:tc>
          <w:tcPr>
            <w:tcW w:w="6456" w:type="dxa"/>
          </w:tcPr>
          <w:p w14:paraId="6180683B" w14:textId="564F05FE" w:rsidR="00F569E1" w:rsidRDefault="00F569E1" w:rsidP="00377020">
            <w:r>
              <w:t>Комиссия по приватизации объектов муниципальной собственности</w:t>
            </w:r>
          </w:p>
        </w:tc>
        <w:tc>
          <w:tcPr>
            <w:tcW w:w="2404" w:type="dxa"/>
          </w:tcPr>
          <w:p w14:paraId="162B9AC5" w14:textId="1BFADF33" w:rsidR="00F569E1" w:rsidRDefault="00F569E1" w:rsidP="00377020">
            <w:r>
              <w:t>Счастливцев А.В.</w:t>
            </w:r>
          </w:p>
        </w:tc>
      </w:tr>
    </w:tbl>
    <w:p w14:paraId="35885A18" w14:textId="77777777" w:rsidR="00377020" w:rsidRPr="00A22E4C" w:rsidRDefault="00377020" w:rsidP="00377020">
      <w:pPr>
        <w:jc w:val="both"/>
      </w:pPr>
    </w:p>
    <w:p w14:paraId="5539DD5D" w14:textId="6DB4C6CE" w:rsidR="002D4993" w:rsidRPr="0027672C" w:rsidRDefault="002D4993" w:rsidP="002D4993">
      <w:pPr>
        <w:jc w:val="center"/>
        <w:rPr>
          <w:b/>
          <w:bCs/>
          <w:sz w:val="28"/>
          <w:szCs w:val="28"/>
        </w:rPr>
      </w:pPr>
      <w:r w:rsidRPr="0027672C">
        <w:rPr>
          <w:b/>
          <w:bCs/>
          <w:sz w:val="28"/>
          <w:szCs w:val="28"/>
        </w:rPr>
        <w:t xml:space="preserve">О взаимодействии с Правительством, Законодательным Собранием, </w:t>
      </w:r>
    </w:p>
    <w:p w14:paraId="052667B2" w14:textId="7BC1CF47" w:rsidR="002D4993" w:rsidRPr="0027672C" w:rsidRDefault="002D4993" w:rsidP="002D4993">
      <w:pPr>
        <w:jc w:val="center"/>
        <w:rPr>
          <w:b/>
          <w:bCs/>
          <w:sz w:val="28"/>
          <w:szCs w:val="28"/>
        </w:rPr>
      </w:pPr>
      <w:r w:rsidRPr="0027672C">
        <w:rPr>
          <w:b/>
          <w:bCs/>
          <w:sz w:val="28"/>
          <w:szCs w:val="28"/>
        </w:rPr>
        <w:t>Ассоциацией МО Иркутской области</w:t>
      </w:r>
    </w:p>
    <w:p w14:paraId="2BEC8156" w14:textId="77777777" w:rsidR="002D4993" w:rsidRPr="0027672C" w:rsidRDefault="002D4993" w:rsidP="00377020">
      <w:pPr>
        <w:jc w:val="both"/>
        <w:rPr>
          <w:sz w:val="28"/>
          <w:szCs w:val="28"/>
        </w:rPr>
      </w:pPr>
    </w:p>
    <w:p w14:paraId="4AF52861" w14:textId="45C72D6C" w:rsidR="009C6C44" w:rsidRPr="0027672C" w:rsidRDefault="00F3429E" w:rsidP="00377020">
      <w:pPr>
        <w:jc w:val="both"/>
        <w:rPr>
          <w:sz w:val="28"/>
          <w:szCs w:val="28"/>
        </w:rPr>
      </w:pPr>
      <w:r w:rsidRPr="0027672C">
        <w:rPr>
          <w:sz w:val="28"/>
          <w:szCs w:val="28"/>
        </w:rPr>
        <w:t xml:space="preserve">Мероприятия, вебинары, совещания, заседания областного уровня в 2025 году, в которых </w:t>
      </w:r>
      <w:r w:rsidR="00A22E4C" w:rsidRPr="0027672C">
        <w:rPr>
          <w:sz w:val="28"/>
          <w:szCs w:val="28"/>
        </w:rPr>
        <w:t>приняли участие</w:t>
      </w:r>
      <w:r w:rsidR="00574F3F" w:rsidRPr="0027672C">
        <w:rPr>
          <w:sz w:val="28"/>
          <w:szCs w:val="28"/>
        </w:rPr>
        <w:t xml:space="preserve"> </w:t>
      </w:r>
      <w:r w:rsidR="00A22E4C" w:rsidRPr="0027672C">
        <w:rPr>
          <w:sz w:val="28"/>
          <w:szCs w:val="28"/>
        </w:rPr>
        <w:t>депутаты Думы</w:t>
      </w:r>
      <w:r w:rsidR="00377020" w:rsidRPr="0027672C">
        <w:rPr>
          <w:sz w:val="28"/>
          <w:szCs w:val="28"/>
        </w:rPr>
        <w:t xml:space="preserve"> города Тулуна, осуществляющих свои полномочия на постоянной основе, </w:t>
      </w:r>
      <w:r w:rsidR="00574F3F" w:rsidRPr="0027672C">
        <w:rPr>
          <w:sz w:val="28"/>
          <w:szCs w:val="28"/>
        </w:rPr>
        <w:t>и муниципальны</w:t>
      </w:r>
      <w:r w:rsidRPr="0027672C">
        <w:rPr>
          <w:sz w:val="28"/>
          <w:szCs w:val="28"/>
        </w:rPr>
        <w:t>е</w:t>
      </w:r>
      <w:r w:rsidR="00574F3F" w:rsidRPr="0027672C">
        <w:rPr>
          <w:sz w:val="28"/>
          <w:szCs w:val="28"/>
        </w:rPr>
        <w:t xml:space="preserve"> служащи</w:t>
      </w:r>
      <w:r w:rsidRPr="0027672C">
        <w:rPr>
          <w:sz w:val="28"/>
          <w:szCs w:val="28"/>
        </w:rPr>
        <w:t>е</w:t>
      </w:r>
      <w:r w:rsidR="00574F3F" w:rsidRPr="0027672C">
        <w:rPr>
          <w:sz w:val="28"/>
          <w:szCs w:val="28"/>
        </w:rPr>
        <w:t xml:space="preserve"> Думы </w:t>
      </w:r>
      <w:r w:rsidR="00A22E4C" w:rsidRPr="0027672C">
        <w:rPr>
          <w:sz w:val="28"/>
          <w:szCs w:val="28"/>
        </w:rPr>
        <w:t>ГО, отражены</w:t>
      </w:r>
      <w:r w:rsidR="00377020" w:rsidRPr="0027672C">
        <w:rPr>
          <w:sz w:val="28"/>
          <w:szCs w:val="28"/>
        </w:rPr>
        <w:t xml:space="preserve"> в </w:t>
      </w:r>
      <w:r w:rsidR="007A419B" w:rsidRPr="0027672C">
        <w:rPr>
          <w:sz w:val="28"/>
          <w:szCs w:val="28"/>
        </w:rPr>
        <w:t xml:space="preserve">таблице </w:t>
      </w:r>
      <w:r w:rsidR="00377020" w:rsidRPr="0027672C">
        <w:rPr>
          <w:sz w:val="28"/>
          <w:szCs w:val="28"/>
        </w:rPr>
        <w:t>3.</w:t>
      </w:r>
      <w:r w:rsidR="009C6C44" w:rsidRPr="0027672C">
        <w:rPr>
          <w:sz w:val="28"/>
          <w:szCs w:val="28"/>
        </w:rPr>
        <w:t xml:space="preserve"> </w:t>
      </w:r>
    </w:p>
    <w:p w14:paraId="3A1AED07" w14:textId="77777777" w:rsidR="00377020" w:rsidRPr="0027672C" w:rsidRDefault="009C6C44" w:rsidP="00377020">
      <w:pPr>
        <w:jc w:val="both"/>
        <w:rPr>
          <w:sz w:val="28"/>
          <w:szCs w:val="28"/>
        </w:rPr>
      </w:pPr>
      <w:r w:rsidRPr="0027672C">
        <w:rPr>
          <w:sz w:val="28"/>
          <w:szCs w:val="28"/>
        </w:rPr>
        <w:t>Большая часть таких мероприятий проходит в режиме ВСК.</w:t>
      </w:r>
    </w:p>
    <w:p w14:paraId="3603EC93" w14:textId="77777777" w:rsidR="007946F1" w:rsidRDefault="007946F1" w:rsidP="00377020">
      <w:pPr>
        <w:jc w:val="both"/>
      </w:pPr>
    </w:p>
    <w:p w14:paraId="4F97A4BC" w14:textId="77777777" w:rsidR="007946F1" w:rsidRDefault="007946F1" w:rsidP="00377020">
      <w:pPr>
        <w:jc w:val="both"/>
      </w:pPr>
      <w:r>
        <w:t>Таблица 3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769"/>
        <w:gridCol w:w="3256"/>
        <w:gridCol w:w="4192"/>
        <w:gridCol w:w="1412"/>
      </w:tblGrid>
      <w:tr w:rsidR="007946F1" w14:paraId="4A48320C" w14:textId="77777777" w:rsidTr="007946F1">
        <w:tc>
          <w:tcPr>
            <w:tcW w:w="769" w:type="dxa"/>
          </w:tcPr>
          <w:p w14:paraId="07979844" w14:textId="77777777" w:rsidR="007946F1" w:rsidRDefault="007946F1" w:rsidP="00377020">
            <w:r>
              <w:t>№п/п</w:t>
            </w:r>
          </w:p>
        </w:tc>
        <w:tc>
          <w:tcPr>
            <w:tcW w:w="3256" w:type="dxa"/>
          </w:tcPr>
          <w:p w14:paraId="5DB9259E" w14:textId="77777777" w:rsidR="007946F1" w:rsidRDefault="007946F1" w:rsidP="00377020">
            <w:r>
              <w:t xml:space="preserve">Наименование мероприятия </w:t>
            </w:r>
          </w:p>
        </w:tc>
        <w:tc>
          <w:tcPr>
            <w:tcW w:w="4192" w:type="dxa"/>
          </w:tcPr>
          <w:p w14:paraId="22E51217" w14:textId="77777777" w:rsidR="007946F1" w:rsidRDefault="007946F1" w:rsidP="007946F1">
            <w:pPr>
              <w:jc w:val="center"/>
            </w:pPr>
            <w:r>
              <w:t>Тема</w:t>
            </w:r>
          </w:p>
        </w:tc>
        <w:tc>
          <w:tcPr>
            <w:tcW w:w="1412" w:type="dxa"/>
          </w:tcPr>
          <w:p w14:paraId="48F3C137" w14:textId="77777777" w:rsidR="007946F1" w:rsidRDefault="007946F1" w:rsidP="005E401F">
            <w:pPr>
              <w:jc w:val="center"/>
            </w:pPr>
            <w:r>
              <w:t>Дата</w:t>
            </w:r>
          </w:p>
        </w:tc>
      </w:tr>
      <w:tr w:rsidR="007946F1" w14:paraId="16E50B0B" w14:textId="77777777" w:rsidTr="007946F1">
        <w:tc>
          <w:tcPr>
            <w:tcW w:w="769" w:type="dxa"/>
          </w:tcPr>
          <w:p w14:paraId="4EB4D2BF" w14:textId="77777777" w:rsidR="007946F1" w:rsidRDefault="007946F1" w:rsidP="00377020">
            <w:r>
              <w:t>1</w:t>
            </w:r>
          </w:p>
        </w:tc>
        <w:tc>
          <w:tcPr>
            <w:tcW w:w="3256" w:type="dxa"/>
          </w:tcPr>
          <w:p w14:paraId="0A05C1CE" w14:textId="77777777" w:rsidR="007946F1" w:rsidRDefault="007946F1" w:rsidP="007946F1">
            <w:r>
              <w:t>Депутатский час при</w:t>
            </w:r>
          </w:p>
          <w:p w14:paraId="19E8BC34" w14:textId="77777777" w:rsidR="007946F1" w:rsidRDefault="007946F1" w:rsidP="007946F1">
            <w:r>
              <w:t>Законодательном Собрании Иркутской области</w:t>
            </w:r>
          </w:p>
        </w:tc>
        <w:tc>
          <w:tcPr>
            <w:tcW w:w="4192" w:type="dxa"/>
          </w:tcPr>
          <w:p w14:paraId="1088CB7E" w14:textId="6044905D" w:rsidR="007946F1" w:rsidRDefault="007946F1" w:rsidP="00377020">
            <w:r>
              <w:t xml:space="preserve">О привлечениях специалистов для работы </w:t>
            </w:r>
            <w:r w:rsidR="00A22E4C">
              <w:t>в государственных</w:t>
            </w:r>
            <w:r>
              <w:t xml:space="preserve"> и муниципальных учреждениях образования и здравоохранения в Иркутской области</w:t>
            </w:r>
          </w:p>
        </w:tc>
        <w:tc>
          <w:tcPr>
            <w:tcW w:w="1412" w:type="dxa"/>
          </w:tcPr>
          <w:p w14:paraId="6AF367E1" w14:textId="77777777" w:rsidR="007946F1" w:rsidRDefault="007946F1" w:rsidP="00377020">
            <w:r>
              <w:t>29.01.2025</w:t>
            </w:r>
          </w:p>
        </w:tc>
      </w:tr>
      <w:tr w:rsidR="007946F1" w14:paraId="6B13BEBE" w14:textId="77777777" w:rsidTr="007946F1">
        <w:tc>
          <w:tcPr>
            <w:tcW w:w="769" w:type="dxa"/>
          </w:tcPr>
          <w:p w14:paraId="6BE5527A" w14:textId="77777777" w:rsidR="007946F1" w:rsidRDefault="007946F1" w:rsidP="00377020">
            <w:r>
              <w:lastRenderedPageBreak/>
              <w:t>2</w:t>
            </w:r>
          </w:p>
        </w:tc>
        <w:tc>
          <w:tcPr>
            <w:tcW w:w="3256" w:type="dxa"/>
          </w:tcPr>
          <w:p w14:paraId="5799F5F9" w14:textId="77777777" w:rsidR="007946F1" w:rsidRDefault="007946F1" w:rsidP="00377020">
            <w:r>
              <w:t>Заседание Палаты представительных органов местного самоуправления Ассоциации муниципальных образований Иркутской области</w:t>
            </w:r>
          </w:p>
        </w:tc>
        <w:tc>
          <w:tcPr>
            <w:tcW w:w="4192" w:type="dxa"/>
          </w:tcPr>
          <w:p w14:paraId="487E41C6" w14:textId="77777777" w:rsidR="007946F1" w:rsidRDefault="007946F1" w:rsidP="00377020">
            <w:r>
              <w:t>Отдельные вопросы преобразования муниципальных образований в муниципальные округа</w:t>
            </w:r>
          </w:p>
        </w:tc>
        <w:tc>
          <w:tcPr>
            <w:tcW w:w="1412" w:type="dxa"/>
          </w:tcPr>
          <w:p w14:paraId="2EAE2D7C" w14:textId="77777777" w:rsidR="007946F1" w:rsidRDefault="007946F1" w:rsidP="00377020">
            <w:r>
              <w:t>22.01.2025</w:t>
            </w:r>
          </w:p>
        </w:tc>
      </w:tr>
      <w:tr w:rsidR="007946F1" w14:paraId="724B3D76" w14:textId="77777777" w:rsidTr="007946F1">
        <w:tc>
          <w:tcPr>
            <w:tcW w:w="769" w:type="dxa"/>
          </w:tcPr>
          <w:p w14:paraId="6F8970E9" w14:textId="77777777" w:rsidR="007946F1" w:rsidRDefault="007946F1" w:rsidP="00377020">
            <w:r>
              <w:t>3</w:t>
            </w:r>
          </w:p>
        </w:tc>
        <w:tc>
          <w:tcPr>
            <w:tcW w:w="3256" w:type="dxa"/>
          </w:tcPr>
          <w:p w14:paraId="06BD9E72" w14:textId="77777777" w:rsidR="007946F1" w:rsidRDefault="007946F1" w:rsidP="00377020">
            <w:r>
              <w:t>Семинар с депутатами представительных органов муниципальных образований Иркутской области</w:t>
            </w:r>
          </w:p>
        </w:tc>
        <w:tc>
          <w:tcPr>
            <w:tcW w:w="4192" w:type="dxa"/>
          </w:tcPr>
          <w:p w14:paraId="3374425F" w14:textId="159AF59B" w:rsidR="007946F1" w:rsidRDefault="00574F3F" w:rsidP="00377020">
            <w:r>
              <w:t xml:space="preserve">Межбюджетные отношения. Виды финансовой поддержки из областного </w:t>
            </w:r>
            <w:r w:rsidR="00A22E4C">
              <w:t>бюджета муниципальным</w:t>
            </w:r>
            <w:r>
              <w:t xml:space="preserve"> образованиям Иркутской области</w:t>
            </w:r>
          </w:p>
        </w:tc>
        <w:tc>
          <w:tcPr>
            <w:tcW w:w="1412" w:type="dxa"/>
          </w:tcPr>
          <w:p w14:paraId="0E2310E1" w14:textId="77777777" w:rsidR="007946F1" w:rsidRDefault="00574F3F" w:rsidP="00377020">
            <w:r>
              <w:t>02.02.2025</w:t>
            </w:r>
          </w:p>
        </w:tc>
      </w:tr>
      <w:tr w:rsidR="007946F1" w14:paraId="1EDC021E" w14:textId="77777777" w:rsidTr="007946F1">
        <w:tc>
          <w:tcPr>
            <w:tcW w:w="769" w:type="dxa"/>
          </w:tcPr>
          <w:p w14:paraId="4B81BAC6" w14:textId="77777777" w:rsidR="007946F1" w:rsidRDefault="007946F1" w:rsidP="00377020">
            <w:r>
              <w:t>4</w:t>
            </w:r>
          </w:p>
        </w:tc>
        <w:tc>
          <w:tcPr>
            <w:tcW w:w="3256" w:type="dxa"/>
          </w:tcPr>
          <w:p w14:paraId="4AE70EC7" w14:textId="77777777" w:rsidR="007946F1" w:rsidRDefault="00574F3F" w:rsidP="00377020">
            <w:r>
              <w:t>Семинар, приуроченный к Международному дню защиты персональных данных</w:t>
            </w:r>
          </w:p>
        </w:tc>
        <w:tc>
          <w:tcPr>
            <w:tcW w:w="4192" w:type="dxa"/>
          </w:tcPr>
          <w:p w14:paraId="1D2EC1C3" w14:textId="77777777" w:rsidR="007946F1" w:rsidRDefault="00574F3F" w:rsidP="00377020">
            <w:r>
              <w:t>Выполнение требований Федерального закона «О персональных данных»</w:t>
            </w:r>
          </w:p>
        </w:tc>
        <w:tc>
          <w:tcPr>
            <w:tcW w:w="1412" w:type="dxa"/>
          </w:tcPr>
          <w:p w14:paraId="25CC04AC" w14:textId="77777777" w:rsidR="007946F1" w:rsidRDefault="00574F3F" w:rsidP="00377020">
            <w:r>
              <w:t>28.01.2025</w:t>
            </w:r>
          </w:p>
        </w:tc>
      </w:tr>
      <w:tr w:rsidR="007946F1" w14:paraId="14ED0B5D" w14:textId="77777777" w:rsidTr="007946F1">
        <w:tc>
          <w:tcPr>
            <w:tcW w:w="769" w:type="dxa"/>
          </w:tcPr>
          <w:p w14:paraId="794A053F" w14:textId="77777777" w:rsidR="007946F1" w:rsidRDefault="007946F1" w:rsidP="00377020">
            <w:r>
              <w:t>5</w:t>
            </w:r>
          </w:p>
        </w:tc>
        <w:tc>
          <w:tcPr>
            <w:tcW w:w="3256" w:type="dxa"/>
          </w:tcPr>
          <w:p w14:paraId="27B8459D" w14:textId="77777777" w:rsidR="007946F1" w:rsidRDefault="00574F3F" w:rsidP="00377020">
            <w:r>
              <w:t>Вебинар Всероссийской ассоциации развития местного самоуправления</w:t>
            </w:r>
          </w:p>
        </w:tc>
        <w:tc>
          <w:tcPr>
            <w:tcW w:w="4192" w:type="dxa"/>
          </w:tcPr>
          <w:p w14:paraId="63535819" w14:textId="77777777" w:rsidR="007946F1" w:rsidRDefault="00574F3F" w:rsidP="00377020">
            <w:r>
              <w:t>Противодействие коррупции: новеллы законодательства и практики. Особенности декларационной кампании.</w:t>
            </w:r>
          </w:p>
        </w:tc>
        <w:tc>
          <w:tcPr>
            <w:tcW w:w="1412" w:type="dxa"/>
          </w:tcPr>
          <w:p w14:paraId="0F679C8A" w14:textId="77777777" w:rsidR="007946F1" w:rsidRDefault="00574F3F" w:rsidP="00377020">
            <w:r>
              <w:t>05.02.2025</w:t>
            </w:r>
          </w:p>
        </w:tc>
      </w:tr>
      <w:tr w:rsidR="00574F3F" w14:paraId="32DC473C" w14:textId="77777777" w:rsidTr="007946F1">
        <w:tc>
          <w:tcPr>
            <w:tcW w:w="769" w:type="dxa"/>
          </w:tcPr>
          <w:p w14:paraId="64D9AF39" w14:textId="77777777" w:rsidR="00574F3F" w:rsidRDefault="00574F3F" w:rsidP="00377020">
            <w:r>
              <w:t>6</w:t>
            </w:r>
          </w:p>
        </w:tc>
        <w:tc>
          <w:tcPr>
            <w:tcW w:w="3256" w:type="dxa"/>
          </w:tcPr>
          <w:p w14:paraId="0E23FFA4" w14:textId="77777777" w:rsidR="00574F3F" w:rsidRDefault="00574F3F" w:rsidP="00377020">
            <w:r>
              <w:t xml:space="preserve">Депутатский штаб Законодательного Собрания </w:t>
            </w:r>
          </w:p>
        </w:tc>
        <w:tc>
          <w:tcPr>
            <w:tcW w:w="4192" w:type="dxa"/>
          </w:tcPr>
          <w:p w14:paraId="1612F991" w14:textId="77777777" w:rsidR="00574F3F" w:rsidRDefault="00574F3F" w:rsidP="00377020">
            <w:r>
              <w:t>О фактическом положении дел в Иркутской области в связи с введением дифференциации объёмов потребления электрической энергии</w:t>
            </w:r>
          </w:p>
        </w:tc>
        <w:tc>
          <w:tcPr>
            <w:tcW w:w="1412" w:type="dxa"/>
          </w:tcPr>
          <w:p w14:paraId="70FCF1FC" w14:textId="77777777" w:rsidR="00574F3F" w:rsidRDefault="00574F3F" w:rsidP="00377020">
            <w:r>
              <w:t>05.02.2025</w:t>
            </w:r>
          </w:p>
        </w:tc>
      </w:tr>
      <w:tr w:rsidR="00574F3F" w14:paraId="766485A2" w14:textId="77777777" w:rsidTr="007946F1">
        <w:tc>
          <w:tcPr>
            <w:tcW w:w="769" w:type="dxa"/>
          </w:tcPr>
          <w:p w14:paraId="47A597D9" w14:textId="77777777" w:rsidR="00574F3F" w:rsidRDefault="00574F3F" w:rsidP="00377020">
            <w:r>
              <w:t>7</w:t>
            </w:r>
          </w:p>
        </w:tc>
        <w:tc>
          <w:tcPr>
            <w:tcW w:w="3256" w:type="dxa"/>
          </w:tcPr>
          <w:p w14:paraId="36BF2B83" w14:textId="77777777" w:rsidR="00574F3F" w:rsidRDefault="00CA3D6E" w:rsidP="00377020">
            <w:r>
              <w:t>Семинар-совещание Института муниципальной правовой информации имени М.М. Сп</w:t>
            </w:r>
            <w:r w:rsidR="008D5503">
              <w:t>е</w:t>
            </w:r>
            <w:r>
              <w:t xml:space="preserve">ранского </w:t>
            </w:r>
          </w:p>
        </w:tc>
        <w:tc>
          <w:tcPr>
            <w:tcW w:w="4192" w:type="dxa"/>
          </w:tcPr>
          <w:p w14:paraId="5EF50599" w14:textId="77777777" w:rsidR="00574F3F" w:rsidRDefault="00CA3D6E" w:rsidP="00377020">
            <w:r>
              <w:t xml:space="preserve">Правотворческая деятельности органов местного самоуправления </w:t>
            </w:r>
          </w:p>
        </w:tc>
        <w:tc>
          <w:tcPr>
            <w:tcW w:w="1412" w:type="dxa"/>
          </w:tcPr>
          <w:p w14:paraId="78E4A395" w14:textId="77777777" w:rsidR="00574F3F" w:rsidRDefault="00CA3D6E" w:rsidP="00377020">
            <w:r>
              <w:t>03.03.2025</w:t>
            </w:r>
          </w:p>
        </w:tc>
      </w:tr>
      <w:tr w:rsidR="00CA3D6E" w14:paraId="231AA975" w14:textId="77777777" w:rsidTr="007946F1">
        <w:tc>
          <w:tcPr>
            <w:tcW w:w="769" w:type="dxa"/>
          </w:tcPr>
          <w:p w14:paraId="09679775" w14:textId="77777777" w:rsidR="00CA3D6E" w:rsidRDefault="00CA3D6E" w:rsidP="00377020">
            <w:r>
              <w:t>8</w:t>
            </w:r>
          </w:p>
        </w:tc>
        <w:tc>
          <w:tcPr>
            <w:tcW w:w="3256" w:type="dxa"/>
          </w:tcPr>
          <w:p w14:paraId="662A23DE" w14:textId="77777777" w:rsidR="00CA3D6E" w:rsidRDefault="00CA3D6E" w:rsidP="00377020">
            <w:r>
              <w:t xml:space="preserve">Семинар управления по профилактике коррупционных и </w:t>
            </w:r>
            <w:proofErr w:type="gramStart"/>
            <w:r>
              <w:t>иных  правонарушений</w:t>
            </w:r>
            <w:proofErr w:type="gramEnd"/>
            <w:r>
              <w:t xml:space="preserve"> </w:t>
            </w:r>
          </w:p>
        </w:tc>
        <w:tc>
          <w:tcPr>
            <w:tcW w:w="4192" w:type="dxa"/>
          </w:tcPr>
          <w:p w14:paraId="79AED69C" w14:textId="77777777" w:rsidR="00CA3D6E" w:rsidRDefault="00CA3D6E" w:rsidP="00377020">
            <w:r>
              <w:t>О подготовке к декларационной кампании 2025 года</w:t>
            </w:r>
          </w:p>
        </w:tc>
        <w:tc>
          <w:tcPr>
            <w:tcW w:w="1412" w:type="dxa"/>
          </w:tcPr>
          <w:p w14:paraId="436C0C24" w14:textId="77777777" w:rsidR="00CA3D6E" w:rsidRDefault="00CA3D6E" w:rsidP="00377020">
            <w:r>
              <w:t>06.03.2025</w:t>
            </w:r>
          </w:p>
        </w:tc>
      </w:tr>
      <w:tr w:rsidR="00CA3D6E" w14:paraId="3AFAA86A" w14:textId="77777777" w:rsidTr="007946F1">
        <w:tc>
          <w:tcPr>
            <w:tcW w:w="769" w:type="dxa"/>
          </w:tcPr>
          <w:p w14:paraId="50E3A1F4" w14:textId="77777777" w:rsidR="00CA3D6E" w:rsidRDefault="00CA3D6E" w:rsidP="00377020">
            <w:r>
              <w:t>9</w:t>
            </w:r>
          </w:p>
        </w:tc>
        <w:tc>
          <w:tcPr>
            <w:tcW w:w="3256" w:type="dxa"/>
          </w:tcPr>
          <w:p w14:paraId="47C8ED2D" w14:textId="77777777" w:rsidR="00CA3D6E" w:rsidRDefault="00CA3D6E" w:rsidP="00377020">
            <w:r>
              <w:t>Семинар Законодательного Собрания</w:t>
            </w:r>
          </w:p>
        </w:tc>
        <w:tc>
          <w:tcPr>
            <w:tcW w:w="4192" w:type="dxa"/>
          </w:tcPr>
          <w:p w14:paraId="023FA188" w14:textId="77777777" w:rsidR="00CA3D6E" w:rsidRDefault="00CA3D6E" w:rsidP="00377020">
            <w:r>
              <w:t>Профилактика коррупционных</w:t>
            </w:r>
            <w:r w:rsidR="00190C41">
              <w:t xml:space="preserve"> правонарушений в органах местного самоуправления</w:t>
            </w:r>
          </w:p>
        </w:tc>
        <w:tc>
          <w:tcPr>
            <w:tcW w:w="1412" w:type="dxa"/>
          </w:tcPr>
          <w:p w14:paraId="5E248B23" w14:textId="77777777" w:rsidR="00CA3D6E" w:rsidRDefault="00190C41" w:rsidP="00377020">
            <w:r>
              <w:t>12.03.2025</w:t>
            </w:r>
          </w:p>
        </w:tc>
      </w:tr>
      <w:tr w:rsidR="00190C41" w14:paraId="23ED9FC6" w14:textId="77777777" w:rsidTr="007946F1">
        <w:tc>
          <w:tcPr>
            <w:tcW w:w="769" w:type="dxa"/>
          </w:tcPr>
          <w:p w14:paraId="3D1BCE2A" w14:textId="77777777" w:rsidR="00190C41" w:rsidRDefault="00190C41" w:rsidP="00377020">
            <w:r>
              <w:t>10</w:t>
            </w:r>
          </w:p>
        </w:tc>
        <w:tc>
          <w:tcPr>
            <w:tcW w:w="3256" w:type="dxa"/>
          </w:tcPr>
          <w:p w14:paraId="6EC0EB0F" w14:textId="77777777" w:rsidR="00190C41" w:rsidRDefault="00190C41" w:rsidP="00377020">
            <w:r>
              <w:t>Круглый стол при ассоциации муниципальных образований</w:t>
            </w:r>
          </w:p>
        </w:tc>
        <w:tc>
          <w:tcPr>
            <w:tcW w:w="4192" w:type="dxa"/>
          </w:tcPr>
          <w:p w14:paraId="7A069B6D" w14:textId="77777777" w:rsidR="00190C41" w:rsidRDefault="00190C41" w:rsidP="00377020">
            <w:r>
              <w:t>Трансформация территориальной организации местного самоуправления в единой системе публичной власти и другие актуальные вопросы местного самоуправления</w:t>
            </w:r>
          </w:p>
        </w:tc>
        <w:tc>
          <w:tcPr>
            <w:tcW w:w="1412" w:type="dxa"/>
          </w:tcPr>
          <w:p w14:paraId="6A85A3E6" w14:textId="77777777" w:rsidR="00190C41" w:rsidRDefault="00190C41" w:rsidP="00377020">
            <w:r>
              <w:t>15.05.2025</w:t>
            </w:r>
          </w:p>
        </w:tc>
      </w:tr>
      <w:tr w:rsidR="00190C41" w14:paraId="14FB5B36" w14:textId="77777777" w:rsidTr="007946F1">
        <w:tc>
          <w:tcPr>
            <w:tcW w:w="769" w:type="dxa"/>
          </w:tcPr>
          <w:p w14:paraId="6E173403" w14:textId="77777777" w:rsidR="00190C41" w:rsidRDefault="00190C41" w:rsidP="00377020">
            <w:r>
              <w:t>11</w:t>
            </w:r>
          </w:p>
        </w:tc>
        <w:tc>
          <w:tcPr>
            <w:tcW w:w="3256" w:type="dxa"/>
          </w:tcPr>
          <w:p w14:paraId="0B334311" w14:textId="77777777" w:rsidR="00190C41" w:rsidRDefault="00190C41" w:rsidP="00377020">
            <w:r>
              <w:t>24 сессия Законодательного Собрания</w:t>
            </w:r>
          </w:p>
        </w:tc>
        <w:tc>
          <w:tcPr>
            <w:tcW w:w="4192" w:type="dxa"/>
          </w:tcPr>
          <w:p w14:paraId="48A08CE9" w14:textId="77777777" w:rsidR="00190C41" w:rsidRDefault="00190C41" w:rsidP="00377020"/>
        </w:tc>
        <w:tc>
          <w:tcPr>
            <w:tcW w:w="1412" w:type="dxa"/>
          </w:tcPr>
          <w:p w14:paraId="524AA727" w14:textId="77777777" w:rsidR="00190C41" w:rsidRDefault="00190C41" w:rsidP="00377020">
            <w:r>
              <w:t>21.05.2025</w:t>
            </w:r>
          </w:p>
        </w:tc>
      </w:tr>
      <w:tr w:rsidR="00190C41" w14:paraId="5224421A" w14:textId="77777777" w:rsidTr="007946F1">
        <w:tc>
          <w:tcPr>
            <w:tcW w:w="769" w:type="dxa"/>
          </w:tcPr>
          <w:p w14:paraId="09E6EA81" w14:textId="77777777" w:rsidR="00190C41" w:rsidRDefault="00190C41" w:rsidP="00377020">
            <w:r>
              <w:t>12</w:t>
            </w:r>
          </w:p>
        </w:tc>
        <w:tc>
          <w:tcPr>
            <w:tcW w:w="3256" w:type="dxa"/>
          </w:tcPr>
          <w:p w14:paraId="7ABF2011" w14:textId="77777777" w:rsidR="00190C41" w:rsidRDefault="00190C41" w:rsidP="00377020">
            <w:r>
              <w:t>25 сессия Законодательного Собрания</w:t>
            </w:r>
          </w:p>
        </w:tc>
        <w:tc>
          <w:tcPr>
            <w:tcW w:w="4192" w:type="dxa"/>
          </w:tcPr>
          <w:p w14:paraId="113E17C7" w14:textId="77777777" w:rsidR="00190C41" w:rsidRDefault="00190C41" w:rsidP="00377020"/>
        </w:tc>
        <w:tc>
          <w:tcPr>
            <w:tcW w:w="1412" w:type="dxa"/>
          </w:tcPr>
          <w:p w14:paraId="1622DA7A" w14:textId="77777777" w:rsidR="00190C41" w:rsidRDefault="00190C41" w:rsidP="00377020">
            <w:r>
              <w:t>10.06.2025</w:t>
            </w:r>
          </w:p>
        </w:tc>
      </w:tr>
      <w:tr w:rsidR="00190C41" w14:paraId="0B67DE63" w14:textId="77777777" w:rsidTr="007946F1">
        <w:tc>
          <w:tcPr>
            <w:tcW w:w="769" w:type="dxa"/>
          </w:tcPr>
          <w:p w14:paraId="5408B9BC" w14:textId="77777777" w:rsidR="00190C41" w:rsidRDefault="00190C41" w:rsidP="00377020">
            <w:r>
              <w:t>13</w:t>
            </w:r>
          </w:p>
        </w:tc>
        <w:tc>
          <w:tcPr>
            <w:tcW w:w="3256" w:type="dxa"/>
          </w:tcPr>
          <w:p w14:paraId="6DCA366A" w14:textId="77777777" w:rsidR="00190C41" w:rsidRDefault="00190C41" w:rsidP="0020347C">
            <w:pPr>
              <w:jc w:val="left"/>
            </w:pPr>
            <w:r>
              <w:t xml:space="preserve">Заседание Совета Законодательного Собрания по взаимодействию с представительными органами </w:t>
            </w:r>
            <w:r w:rsidR="0020347C">
              <w:t>муниципальных образований Иркутской области</w:t>
            </w:r>
          </w:p>
        </w:tc>
        <w:tc>
          <w:tcPr>
            <w:tcW w:w="4192" w:type="dxa"/>
          </w:tcPr>
          <w:p w14:paraId="0196678A" w14:textId="77777777" w:rsidR="00190C41" w:rsidRDefault="0020347C" w:rsidP="00377020">
            <w:r>
              <w:t>Об актуальных проблемах и перспективах развития туристической отрасли в Иркутской области. Проблемные аспекты реализации государственной программы «Туризм и индустрия гостеприимства»</w:t>
            </w:r>
          </w:p>
        </w:tc>
        <w:tc>
          <w:tcPr>
            <w:tcW w:w="1412" w:type="dxa"/>
          </w:tcPr>
          <w:p w14:paraId="020EC352" w14:textId="77777777" w:rsidR="00190C41" w:rsidRDefault="0020347C" w:rsidP="00377020">
            <w:r>
              <w:t>03.07.2025</w:t>
            </w:r>
          </w:p>
        </w:tc>
      </w:tr>
      <w:tr w:rsidR="0020347C" w14:paraId="2C106202" w14:textId="77777777" w:rsidTr="007946F1">
        <w:tc>
          <w:tcPr>
            <w:tcW w:w="769" w:type="dxa"/>
          </w:tcPr>
          <w:p w14:paraId="2ACB206B" w14:textId="77777777" w:rsidR="0020347C" w:rsidRDefault="0020347C" w:rsidP="00377020">
            <w:r>
              <w:t>14</w:t>
            </w:r>
          </w:p>
        </w:tc>
        <w:tc>
          <w:tcPr>
            <w:tcW w:w="3256" w:type="dxa"/>
          </w:tcPr>
          <w:p w14:paraId="4DA766A9" w14:textId="77777777" w:rsidR="0020347C" w:rsidRDefault="008D5503" w:rsidP="0020347C">
            <w:r>
              <w:t>27 сессия Законодательного Собрания</w:t>
            </w:r>
          </w:p>
        </w:tc>
        <w:tc>
          <w:tcPr>
            <w:tcW w:w="4192" w:type="dxa"/>
          </w:tcPr>
          <w:p w14:paraId="2A1A2E33" w14:textId="77777777" w:rsidR="0020347C" w:rsidRDefault="0020347C" w:rsidP="00377020"/>
        </w:tc>
        <w:tc>
          <w:tcPr>
            <w:tcW w:w="1412" w:type="dxa"/>
          </w:tcPr>
          <w:p w14:paraId="496B14F9" w14:textId="77777777" w:rsidR="0020347C" w:rsidRDefault="008D5503" w:rsidP="00377020">
            <w:r>
              <w:t>17.09.2025</w:t>
            </w:r>
          </w:p>
        </w:tc>
      </w:tr>
      <w:tr w:rsidR="008D5503" w14:paraId="1BB704B6" w14:textId="77777777" w:rsidTr="007946F1">
        <w:tc>
          <w:tcPr>
            <w:tcW w:w="769" w:type="dxa"/>
          </w:tcPr>
          <w:p w14:paraId="0B8CC07F" w14:textId="77777777" w:rsidR="008D5503" w:rsidRDefault="008D5503" w:rsidP="00377020">
            <w:r>
              <w:lastRenderedPageBreak/>
              <w:t>15</w:t>
            </w:r>
          </w:p>
        </w:tc>
        <w:tc>
          <w:tcPr>
            <w:tcW w:w="3256" w:type="dxa"/>
          </w:tcPr>
          <w:p w14:paraId="31C16C7A" w14:textId="77777777" w:rsidR="008D5503" w:rsidRDefault="008D5503" w:rsidP="0020347C">
            <w:r>
              <w:t>Заседание Совета Законодательного Собрания Иркутской области</w:t>
            </w:r>
          </w:p>
        </w:tc>
        <w:tc>
          <w:tcPr>
            <w:tcW w:w="4192" w:type="dxa"/>
          </w:tcPr>
          <w:p w14:paraId="646B61D4" w14:textId="75925F72" w:rsidR="008D5503" w:rsidRDefault="008D5503" w:rsidP="00377020">
            <w:r>
              <w:t xml:space="preserve">О состоянии системы дополнительного </w:t>
            </w:r>
            <w:r w:rsidR="00A22E4C">
              <w:t>образования детей</w:t>
            </w:r>
            <w:r>
              <w:t xml:space="preserve"> в Иркутской области</w:t>
            </w:r>
          </w:p>
        </w:tc>
        <w:tc>
          <w:tcPr>
            <w:tcW w:w="1412" w:type="dxa"/>
          </w:tcPr>
          <w:p w14:paraId="0694F63C" w14:textId="77777777" w:rsidR="008D5503" w:rsidRDefault="008D5503" w:rsidP="00377020">
            <w:r>
              <w:t>2</w:t>
            </w:r>
            <w:r w:rsidR="00E05DC7">
              <w:t>7</w:t>
            </w:r>
            <w:r>
              <w:t>.10.2025</w:t>
            </w:r>
          </w:p>
        </w:tc>
      </w:tr>
      <w:tr w:rsidR="008D5503" w14:paraId="3C4DA727" w14:textId="77777777" w:rsidTr="007946F1">
        <w:tc>
          <w:tcPr>
            <w:tcW w:w="769" w:type="dxa"/>
          </w:tcPr>
          <w:p w14:paraId="573C7456" w14:textId="77777777" w:rsidR="008D5503" w:rsidRDefault="008D5503" w:rsidP="00377020">
            <w:r>
              <w:t>16</w:t>
            </w:r>
          </w:p>
        </w:tc>
        <w:tc>
          <w:tcPr>
            <w:tcW w:w="3256" w:type="dxa"/>
          </w:tcPr>
          <w:p w14:paraId="4547E640" w14:textId="77777777" w:rsidR="008D5503" w:rsidRDefault="008D5503" w:rsidP="0020347C">
            <w:r>
              <w:t>Публичные слушания</w:t>
            </w:r>
          </w:p>
        </w:tc>
        <w:tc>
          <w:tcPr>
            <w:tcW w:w="4192" w:type="dxa"/>
          </w:tcPr>
          <w:p w14:paraId="72590B60" w14:textId="77777777" w:rsidR="008D5503" w:rsidRDefault="008D5503" w:rsidP="00377020">
            <w:r>
              <w:t xml:space="preserve">О годовом отчете об исполнении областного бюджета за 2024 год </w:t>
            </w:r>
          </w:p>
        </w:tc>
        <w:tc>
          <w:tcPr>
            <w:tcW w:w="1412" w:type="dxa"/>
          </w:tcPr>
          <w:p w14:paraId="5D1651D1" w14:textId="77777777" w:rsidR="008D5503" w:rsidRDefault="008D5503" w:rsidP="00377020">
            <w:r>
              <w:t>06.10.2025</w:t>
            </w:r>
          </w:p>
        </w:tc>
      </w:tr>
      <w:tr w:rsidR="008D5503" w14:paraId="134C807F" w14:textId="77777777" w:rsidTr="007946F1">
        <w:tc>
          <w:tcPr>
            <w:tcW w:w="769" w:type="dxa"/>
          </w:tcPr>
          <w:p w14:paraId="0A12500C" w14:textId="77777777" w:rsidR="008D5503" w:rsidRDefault="008D5503" w:rsidP="00377020">
            <w:r>
              <w:t>17</w:t>
            </w:r>
          </w:p>
        </w:tc>
        <w:tc>
          <w:tcPr>
            <w:tcW w:w="3256" w:type="dxa"/>
          </w:tcPr>
          <w:p w14:paraId="7B959DC5" w14:textId="77777777" w:rsidR="008D5503" w:rsidRDefault="008D5503" w:rsidP="0020347C">
            <w:r>
              <w:t>Круглый стол Союза муниципальных контрольно-</w:t>
            </w:r>
            <w:proofErr w:type="gramStart"/>
            <w:r>
              <w:t>счетных  органов</w:t>
            </w:r>
            <w:proofErr w:type="gramEnd"/>
          </w:p>
        </w:tc>
        <w:tc>
          <w:tcPr>
            <w:tcW w:w="4192" w:type="dxa"/>
          </w:tcPr>
          <w:p w14:paraId="35D27E5C" w14:textId="77777777" w:rsidR="008D5503" w:rsidRDefault="008D5503" w:rsidP="00377020">
            <w:r>
              <w:t xml:space="preserve">Проверка законности и результативности использования средств на содержание автомобильных дорог (тротуаров), в т.ч. в рамках </w:t>
            </w:r>
            <w:r w:rsidR="00E05DC7">
              <w:t>муниципального задания</w:t>
            </w:r>
          </w:p>
        </w:tc>
        <w:tc>
          <w:tcPr>
            <w:tcW w:w="1412" w:type="dxa"/>
          </w:tcPr>
          <w:p w14:paraId="6746698F" w14:textId="77777777" w:rsidR="008D5503" w:rsidRDefault="00E05DC7" w:rsidP="00377020">
            <w:r>
              <w:t>02.10.2025</w:t>
            </w:r>
          </w:p>
        </w:tc>
      </w:tr>
      <w:tr w:rsidR="00E05DC7" w14:paraId="775BC08E" w14:textId="77777777" w:rsidTr="007946F1">
        <w:tc>
          <w:tcPr>
            <w:tcW w:w="769" w:type="dxa"/>
          </w:tcPr>
          <w:p w14:paraId="78EA510A" w14:textId="77777777" w:rsidR="00E05DC7" w:rsidRDefault="00E05DC7" w:rsidP="00377020">
            <w:r>
              <w:t>18</w:t>
            </w:r>
          </w:p>
        </w:tc>
        <w:tc>
          <w:tcPr>
            <w:tcW w:w="3256" w:type="dxa"/>
          </w:tcPr>
          <w:p w14:paraId="5033E2B8" w14:textId="77777777" w:rsidR="00E05DC7" w:rsidRDefault="00E05DC7" w:rsidP="0020347C">
            <w:r>
              <w:t>Парламентская школа</w:t>
            </w:r>
          </w:p>
        </w:tc>
        <w:tc>
          <w:tcPr>
            <w:tcW w:w="4192" w:type="dxa"/>
          </w:tcPr>
          <w:p w14:paraId="718D90DF" w14:textId="77777777" w:rsidR="00E05DC7" w:rsidRDefault="00E05DC7" w:rsidP="00377020">
            <w:r>
              <w:t>Методическая помощь органам местного самоуправления в сфере муниципального нормотворчества.</w:t>
            </w:r>
          </w:p>
        </w:tc>
        <w:tc>
          <w:tcPr>
            <w:tcW w:w="1412" w:type="dxa"/>
          </w:tcPr>
          <w:p w14:paraId="5EFBA7A8" w14:textId="77777777" w:rsidR="00E05DC7" w:rsidRDefault="00E05DC7" w:rsidP="00377020">
            <w:r>
              <w:t>09.10.2025</w:t>
            </w:r>
          </w:p>
        </w:tc>
      </w:tr>
      <w:tr w:rsidR="00E05DC7" w14:paraId="2D553E86" w14:textId="77777777" w:rsidTr="007946F1">
        <w:tc>
          <w:tcPr>
            <w:tcW w:w="769" w:type="dxa"/>
          </w:tcPr>
          <w:p w14:paraId="15F6F057" w14:textId="77777777" w:rsidR="00E05DC7" w:rsidRDefault="00E05DC7" w:rsidP="00377020">
            <w:r>
              <w:t>19</w:t>
            </w:r>
          </w:p>
        </w:tc>
        <w:tc>
          <w:tcPr>
            <w:tcW w:w="3256" w:type="dxa"/>
          </w:tcPr>
          <w:p w14:paraId="3D6EEAAF" w14:textId="77777777" w:rsidR="00E05DC7" w:rsidRDefault="00E05DC7" w:rsidP="0020347C">
            <w:r>
              <w:t>Совещание при Законодательном Собрании Иркутской области</w:t>
            </w:r>
          </w:p>
        </w:tc>
        <w:tc>
          <w:tcPr>
            <w:tcW w:w="4192" w:type="dxa"/>
          </w:tcPr>
          <w:p w14:paraId="632E1470" w14:textId="77777777" w:rsidR="00E05DC7" w:rsidRDefault="00E05DC7" w:rsidP="00377020">
            <w:r>
              <w:t>О проблемах прохождения отопительного сезона в Иркутской области</w:t>
            </w:r>
          </w:p>
        </w:tc>
        <w:tc>
          <w:tcPr>
            <w:tcW w:w="1412" w:type="dxa"/>
          </w:tcPr>
          <w:p w14:paraId="79D2F6DC" w14:textId="77777777" w:rsidR="00E05DC7" w:rsidRDefault="00E05DC7" w:rsidP="00377020">
            <w:r>
              <w:t>31.10.2025</w:t>
            </w:r>
          </w:p>
        </w:tc>
      </w:tr>
      <w:tr w:rsidR="00E05DC7" w14:paraId="1487DD1B" w14:textId="77777777" w:rsidTr="007946F1">
        <w:tc>
          <w:tcPr>
            <w:tcW w:w="769" w:type="dxa"/>
          </w:tcPr>
          <w:p w14:paraId="3A4C6409" w14:textId="77777777" w:rsidR="00E05DC7" w:rsidRDefault="00E05DC7" w:rsidP="00377020">
            <w:r>
              <w:t>20</w:t>
            </w:r>
          </w:p>
        </w:tc>
        <w:tc>
          <w:tcPr>
            <w:tcW w:w="3256" w:type="dxa"/>
          </w:tcPr>
          <w:p w14:paraId="1FA68071" w14:textId="77777777" w:rsidR="00E05DC7" w:rsidRDefault="00E05DC7" w:rsidP="0020347C">
            <w:r>
              <w:t>Публичные слушания</w:t>
            </w:r>
          </w:p>
        </w:tc>
        <w:tc>
          <w:tcPr>
            <w:tcW w:w="4192" w:type="dxa"/>
          </w:tcPr>
          <w:p w14:paraId="519A3A5A" w14:textId="77777777" w:rsidR="00E05DC7" w:rsidRDefault="00E05DC7" w:rsidP="00377020">
            <w:r>
              <w:t>Об областном бюджете на 2026 год и на плановый период 2027 и2028 годов в Иркутской области</w:t>
            </w:r>
          </w:p>
        </w:tc>
        <w:tc>
          <w:tcPr>
            <w:tcW w:w="1412" w:type="dxa"/>
          </w:tcPr>
          <w:p w14:paraId="24BD7D97" w14:textId="77777777" w:rsidR="00E05DC7" w:rsidRDefault="00E05DC7" w:rsidP="00377020">
            <w:r>
              <w:t>10.11.2025</w:t>
            </w:r>
          </w:p>
        </w:tc>
      </w:tr>
      <w:tr w:rsidR="00E05DC7" w14:paraId="3C357907" w14:textId="77777777" w:rsidTr="007946F1">
        <w:tc>
          <w:tcPr>
            <w:tcW w:w="769" w:type="dxa"/>
          </w:tcPr>
          <w:p w14:paraId="3B3A00B8" w14:textId="77777777" w:rsidR="00E05DC7" w:rsidRDefault="00E05DC7" w:rsidP="00377020">
            <w:r>
              <w:t>21</w:t>
            </w:r>
          </w:p>
        </w:tc>
        <w:tc>
          <w:tcPr>
            <w:tcW w:w="3256" w:type="dxa"/>
          </w:tcPr>
          <w:p w14:paraId="3B3A5741" w14:textId="77777777" w:rsidR="00E05DC7" w:rsidRDefault="00E05DC7" w:rsidP="0020347C">
            <w:r>
              <w:t>Заседание Депутатского штаба</w:t>
            </w:r>
          </w:p>
        </w:tc>
        <w:tc>
          <w:tcPr>
            <w:tcW w:w="4192" w:type="dxa"/>
          </w:tcPr>
          <w:p w14:paraId="48322C3C" w14:textId="77777777" w:rsidR="00E05DC7" w:rsidRDefault="00E05DC7" w:rsidP="00377020">
            <w:r>
              <w:t>Содержание территорий населенных пунктов и дорожной инфраструктуры Иркутской области в зимнее время</w:t>
            </w:r>
          </w:p>
        </w:tc>
        <w:tc>
          <w:tcPr>
            <w:tcW w:w="1412" w:type="dxa"/>
          </w:tcPr>
          <w:p w14:paraId="47D7C88C" w14:textId="77777777" w:rsidR="00E05DC7" w:rsidRDefault="00E05DC7" w:rsidP="00377020">
            <w:r>
              <w:t>03.12.2025</w:t>
            </w:r>
          </w:p>
        </w:tc>
      </w:tr>
    </w:tbl>
    <w:p w14:paraId="6A70D709" w14:textId="77777777" w:rsidR="007A419B" w:rsidRDefault="007A419B" w:rsidP="00377020">
      <w:pPr>
        <w:jc w:val="both"/>
      </w:pPr>
    </w:p>
    <w:p w14:paraId="05F657C7" w14:textId="77777777" w:rsidR="001A2D4E" w:rsidRPr="0027672C" w:rsidRDefault="00ED4617" w:rsidP="00377020">
      <w:pPr>
        <w:jc w:val="both"/>
        <w:rPr>
          <w:sz w:val="28"/>
          <w:szCs w:val="28"/>
        </w:rPr>
      </w:pPr>
      <w:r w:rsidRPr="0027672C">
        <w:rPr>
          <w:sz w:val="28"/>
          <w:szCs w:val="28"/>
        </w:rPr>
        <w:t xml:space="preserve">       </w:t>
      </w:r>
      <w:r w:rsidR="0020347C" w:rsidRPr="0027672C">
        <w:rPr>
          <w:sz w:val="28"/>
          <w:szCs w:val="28"/>
        </w:rPr>
        <w:t xml:space="preserve">В рамках взаимодействия  и развития органов местного самоуправления города Тулуна и Законодательного Собрания Иркутской области в июле 2025 года на территории нашего города была проведена рабочая встреча с председателем Законодательного Собрания Иркутской области А.В. Ведерниковым. в ходе визита были организованы осмотры таких строительных объектов, как Детская школа искусств, проекта </w:t>
      </w:r>
      <w:r w:rsidR="001A2D4E" w:rsidRPr="0027672C">
        <w:rPr>
          <w:sz w:val="28"/>
          <w:szCs w:val="28"/>
        </w:rPr>
        <w:t xml:space="preserve">территории </w:t>
      </w:r>
      <w:r w:rsidR="0020347C" w:rsidRPr="0027672C">
        <w:rPr>
          <w:sz w:val="28"/>
          <w:szCs w:val="28"/>
        </w:rPr>
        <w:t>«На все сто!». Проведена встреча с депутатами Думы города.</w:t>
      </w:r>
      <w:r w:rsidR="001A2D4E" w:rsidRPr="0027672C">
        <w:rPr>
          <w:sz w:val="28"/>
          <w:szCs w:val="28"/>
        </w:rPr>
        <w:t xml:space="preserve"> </w:t>
      </w:r>
    </w:p>
    <w:p w14:paraId="56922929" w14:textId="77777777" w:rsidR="0020347C" w:rsidRPr="0027672C" w:rsidRDefault="001A2D4E" w:rsidP="00377020">
      <w:pPr>
        <w:jc w:val="both"/>
        <w:rPr>
          <w:sz w:val="28"/>
          <w:szCs w:val="28"/>
        </w:rPr>
      </w:pPr>
      <w:r w:rsidRPr="0027672C">
        <w:rPr>
          <w:sz w:val="28"/>
          <w:szCs w:val="28"/>
        </w:rPr>
        <w:t xml:space="preserve">В ходе данного рабочего визита была обозначена проблема отсутствия терапевтического приёма взрослого населения в поселке </w:t>
      </w:r>
      <w:r w:rsidR="00F10C88" w:rsidRPr="0027672C">
        <w:rPr>
          <w:sz w:val="28"/>
          <w:szCs w:val="28"/>
        </w:rPr>
        <w:t>Ж</w:t>
      </w:r>
      <w:r w:rsidRPr="0027672C">
        <w:rPr>
          <w:sz w:val="28"/>
          <w:szCs w:val="28"/>
        </w:rPr>
        <w:t xml:space="preserve">елезнодорожников. </w:t>
      </w:r>
      <w:r w:rsidR="00F10C88" w:rsidRPr="0027672C">
        <w:rPr>
          <w:sz w:val="28"/>
          <w:szCs w:val="28"/>
        </w:rPr>
        <w:t xml:space="preserve"> По результатам поездки председателя Законодательного Собрания Иркутской области Ведерникова А.В. комитету по здравоохранению и социальной защите Законодательного Собрания было дано поручение рассмотреть вопрос о возможности организации медицинской помощи взрослому населению в указанном микрорайоне, в частности о переводе детской поликлиники, расположенной в по. Железнодорожников, в статус врачебной амбулатории с целью организации терапевтического приема взрослого населения. в целях исполнения данного поручения комитетом был направлен запрос в Министерство здравоохранения Иркутской области.</w:t>
      </w:r>
    </w:p>
    <w:p w14:paraId="4041E8C1" w14:textId="77777777" w:rsidR="00130632" w:rsidRPr="0027672C" w:rsidRDefault="00F10C88" w:rsidP="00377020">
      <w:pPr>
        <w:jc w:val="both"/>
        <w:rPr>
          <w:sz w:val="28"/>
          <w:szCs w:val="28"/>
        </w:rPr>
      </w:pPr>
      <w:r w:rsidRPr="0027672C">
        <w:rPr>
          <w:sz w:val="28"/>
          <w:szCs w:val="28"/>
        </w:rPr>
        <w:t xml:space="preserve">В свою очередь </w:t>
      </w:r>
      <w:r w:rsidR="00F872C5" w:rsidRPr="0027672C">
        <w:rPr>
          <w:sz w:val="28"/>
          <w:szCs w:val="28"/>
        </w:rPr>
        <w:t xml:space="preserve">председателем комиссии по социальным вопросам И.И. </w:t>
      </w:r>
      <w:proofErr w:type="spellStart"/>
      <w:r w:rsidR="00F872C5" w:rsidRPr="0027672C">
        <w:rPr>
          <w:sz w:val="28"/>
          <w:szCs w:val="28"/>
        </w:rPr>
        <w:t>Чижковой</w:t>
      </w:r>
      <w:proofErr w:type="spellEnd"/>
      <w:r w:rsidR="00F872C5" w:rsidRPr="0027672C">
        <w:rPr>
          <w:sz w:val="28"/>
          <w:szCs w:val="28"/>
        </w:rPr>
        <w:t xml:space="preserve"> было направлено </w:t>
      </w:r>
      <w:r w:rsidR="004D463C" w:rsidRPr="0027672C">
        <w:rPr>
          <w:sz w:val="28"/>
          <w:szCs w:val="28"/>
        </w:rPr>
        <w:t>соответствующее</w:t>
      </w:r>
      <w:r w:rsidR="00F872C5" w:rsidRPr="0027672C">
        <w:rPr>
          <w:sz w:val="28"/>
          <w:szCs w:val="28"/>
        </w:rPr>
        <w:t xml:space="preserve"> обращение в адрес главного врача ОГБУЗ «</w:t>
      </w:r>
      <w:proofErr w:type="spellStart"/>
      <w:r w:rsidR="00F872C5" w:rsidRPr="0027672C">
        <w:rPr>
          <w:sz w:val="28"/>
          <w:szCs w:val="28"/>
        </w:rPr>
        <w:t>Тулунская</w:t>
      </w:r>
      <w:proofErr w:type="spellEnd"/>
      <w:r w:rsidR="00F872C5" w:rsidRPr="0027672C">
        <w:rPr>
          <w:sz w:val="28"/>
          <w:szCs w:val="28"/>
        </w:rPr>
        <w:t xml:space="preserve"> городская больница» Е.В. </w:t>
      </w:r>
      <w:proofErr w:type="spellStart"/>
      <w:r w:rsidR="00997CE0" w:rsidRPr="0027672C">
        <w:rPr>
          <w:sz w:val="28"/>
          <w:szCs w:val="28"/>
        </w:rPr>
        <w:t>Гусевской</w:t>
      </w:r>
      <w:proofErr w:type="spellEnd"/>
      <w:r w:rsidR="00997CE0" w:rsidRPr="0027672C">
        <w:rPr>
          <w:sz w:val="28"/>
          <w:szCs w:val="28"/>
        </w:rPr>
        <w:t>, а</w:t>
      </w:r>
      <w:r w:rsidR="00F872C5" w:rsidRPr="0027672C">
        <w:rPr>
          <w:sz w:val="28"/>
          <w:szCs w:val="28"/>
        </w:rPr>
        <w:t xml:space="preserve"> </w:t>
      </w:r>
      <w:r w:rsidRPr="0027672C">
        <w:rPr>
          <w:sz w:val="28"/>
          <w:szCs w:val="28"/>
        </w:rPr>
        <w:t xml:space="preserve">аппарат Думы города Тулуна подготовил </w:t>
      </w:r>
      <w:r w:rsidR="00F872C5" w:rsidRPr="0027672C">
        <w:rPr>
          <w:sz w:val="28"/>
          <w:szCs w:val="28"/>
        </w:rPr>
        <w:t xml:space="preserve">и направил </w:t>
      </w:r>
      <w:r w:rsidRPr="0027672C">
        <w:rPr>
          <w:sz w:val="28"/>
          <w:szCs w:val="28"/>
        </w:rPr>
        <w:t>обращение в Министерство здравоохранения Иркутской области об оказании содействия в решении обозначенной проблемы. Министерство здравоохранения поддержало данную инициативу, перевод детской поликлиники во врачебную амбулаторию решен положительно</w:t>
      </w:r>
      <w:r w:rsidR="00130632" w:rsidRPr="0027672C">
        <w:rPr>
          <w:sz w:val="28"/>
          <w:szCs w:val="28"/>
        </w:rPr>
        <w:t xml:space="preserve">. В </w:t>
      </w:r>
      <w:r w:rsidR="00130632" w:rsidRPr="0027672C">
        <w:rPr>
          <w:sz w:val="28"/>
          <w:szCs w:val="28"/>
        </w:rPr>
        <w:lastRenderedPageBreak/>
        <w:t>настоящее время проведена вся организационная работа. Начат терапевтический приём взрослого населения.</w:t>
      </w:r>
    </w:p>
    <w:p w14:paraId="3B8B0C4E" w14:textId="3F3B57D5" w:rsidR="00ED4617" w:rsidRDefault="002F1A79" w:rsidP="002F1A79">
      <w:pPr>
        <w:ind w:firstLine="567"/>
        <w:jc w:val="both"/>
        <w:rPr>
          <w:sz w:val="28"/>
          <w:szCs w:val="28"/>
        </w:rPr>
      </w:pPr>
      <w:r w:rsidRPr="0027672C">
        <w:rPr>
          <w:sz w:val="28"/>
          <w:szCs w:val="28"/>
        </w:rPr>
        <w:t xml:space="preserve">Проблемные вопросы города депутаты Думы Тулуна обозначают вышестоящим органам власти. Так в июле  2025 года в адрес депутата Государственной Думы РФ С.Ю. </w:t>
      </w:r>
      <w:proofErr w:type="spellStart"/>
      <w:r w:rsidRPr="0027672C">
        <w:rPr>
          <w:sz w:val="28"/>
          <w:szCs w:val="28"/>
        </w:rPr>
        <w:t>Тена</w:t>
      </w:r>
      <w:proofErr w:type="spellEnd"/>
      <w:r w:rsidRPr="0027672C">
        <w:rPr>
          <w:sz w:val="28"/>
          <w:szCs w:val="28"/>
        </w:rPr>
        <w:t xml:space="preserve"> было направлено обращение об оказании содействия в решении вопроса о выделении финансирования из федерального бюджета на строительство уличного освещения участка федеральной трассы, проходящего в черте города, от пересечения ул. Ленина с федеральной трассой (напротив магазина «Ангара») до моста через реку Ия.</w:t>
      </w:r>
    </w:p>
    <w:p w14:paraId="43E8B18D" w14:textId="3B07AC30" w:rsidR="00017576" w:rsidRPr="00017576" w:rsidRDefault="00017576" w:rsidP="00017576">
      <w:pPr>
        <w:jc w:val="both"/>
        <w:rPr>
          <w:sz w:val="28"/>
          <w:szCs w:val="28"/>
        </w:rPr>
      </w:pPr>
      <w:r w:rsidRPr="00017576">
        <w:rPr>
          <w:color w:val="000000"/>
          <w:sz w:val="28"/>
          <w:szCs w:val="28"/>
          <w:shd w:val="clear" w:color="auto" w:fill="FFFFFF"/>
        </w:rPr>
        <w:t xml:space="preserve">Вопрос решен положительно. В ответе </w:t>
      </w:r>
      <w:proofErr w:type="spellStart"/>
      <w:r w:rsidRPr="00017576">
        <w:rPr>
          <w:color w:val="000000"/>
          <w:sz w:val="28"/>
          <w:szCs w:val="28"/>
          <w:shd w:val="clear" w:color="auto" w:fill="FFFFFF"/>
        </w:rPr>
        <w:t>Упрдор</w:t>
      </w:r>
      <w:proofErr w:type="spellEnd"/>
      <w:r w:rsidRPr="00017576">
        <w:rPr>
          <w:color w:val="000000"/>
          <w:sz w:val="28"/>
          <w:szCs w:val="28"/>
          <w:shd w:val="clear" w:color="auto" w:fill="FFFFFF"/>
        </w:rPr>
        <w:t xml:space="preserve"> «Прибайкалье» сказано, что наш объект включен в программу работ по установке элементов обустройства объекта «Установка стационарного электрического освещения на участке км 1491+300 – км 1493+200 федеральной автомобильной дороги Р-255 «Сибирь» Новосибирск – Кемерово – Красноярск – Иркутск, Иркутская область». Срок реализации - 2026 год.</w:t>
      </w:r>
    </w:p>
    <w:p w14:paraId="6063DE28" w14:textId="77777777" w:rsidR="002F1A79" w:rsidRPr="0027672C" w:rsidRDefault="002F1A79" w:rsidP="002F1A79">
      <w:pPr>
        <w:ind w:firstLine="567"/>
        <w:jc w:val="both"/>
        <w:rPr>
          <w:sz w:val="28"/>
          <w:szCs w:val="28"/>
        </w:rPr>
      </w:pPr>
      <w:r w:rsidRPr="0027672C">
        <w:rPr>
          <w:sz w:val="28"/>
          <w:szCs w:val="28"/>
        </w:rPr>
        <w:t>В мае 2025 года было подготовлены и направлены в адрес Губернатора Иркутской области и председателя Законодательного Собрания коллективные обращения</w:t>
      </w:r>
      <w:r w:rsidR="00BA6BB0" w:rsidRPr="0027672C">
        <w:rPr>
          <w:sz w:val="28"/>
          <w:szCs w:val="28"/>
        </w:rPr>
        <w:t xml:space="preserve"> с просьбой о выделении дополнительных средств для ликвидации последствий паводка и очистке территории города от разрушенных зданий и сооружений. В аппарат Думы ГО поступили ответы об отсутствии оснований для выделения средств на мероприятия по сносу (демонтажу) поврежденных задний и сооружений из областного бюджета, а также рекомендации о рассмотрении вопроса по привлечению инвестиционных средств путем вовлечения в оборот земельных участков с обязательством реализации мероприятий по сносу на указанных земельных участках.</w:t>
      </w:r>
    </w:p>
    <w:p w14:paraId="724E8BDB" w14:textId="40D95A9F" w:rsidR="00BA6BB0" w:rsidRPr="0027672C" w:rsidRDefault="00084807" w:rsidP="00084807">
      <w:pPr>
        <w:jc w:val="both"/>
        <w:rPr>
          <w:sz w:val="28"/>
          <w:szCs w:val="28"/>
        </w:rPr>
      </w:pPr>
      <w:r w:rsidRPr="0027672C">
        <w:rPr>
          <w:sz w:val="28"/>
          <w:szCs w:val="28"/>
        </w:rPr>
        <w:t>Отопительный сезон 2025-2026 года вызывал большие опасения в связи с тяжёлым финансовым положением единой теплоснабжающей организации ООО «Коммунальные</w:t>
      </w:r>
      <w:r>
        <w:t xml:space="preserve"> </w:t>
      </w:r>
      <w:r w:rsidRPr="0027672C">
        <w:rPr>
          <w:sz w:val="28"/>
          <w:szCs w:val="28"/>
        </w:rPr>
        <w:t>системы города Тулуна». В</w:t>
      </w:r>
      <w:r w:rsidR="00BA6BB0" w:rsidRPr="0027672C">
        <w:rPr>
          <w:sz w:val="28"/>
          <w:szCs w:val="28"/>
        </w:rPr>
        <w:t xml:space="preserve"> октябре 2025 года в </w:t>
      </w:r>
      <w:r w:rsidRPr="0027672C">
        <w:rPr>
          <w:sz w:val="28"/>
          <w:szCs w:val="28"/>
        </w:rPr>
        <w:t xml:space="preserve">Правительство Иркутской области  и </w:t>
      </w:r>
      <w:r w:rsidR="00BA6BB0" w:rsidRPr="0027672C">
        <w:rPr>
          <w:sz w:val="28"/>
          <w:szCs w:val="28"/>
        </w:rPr>
        <w:t xml:space="preserve">Ассоциацию муниципальных </w:t>
      </w:r>
      <w:r w:rsidRPr="0027672C">
        <w:rPr>
          <w:sz w:val="28"/>
          <w:szCs w:val="28"/>
        </w:rPr>
        <w:t>образований Иркутской области Думой города Тулуна были направлены обращения об оказании содействия в прохождении отопительного сезона, необходимости финансирования и проведения капитального ремонта участков магистральных трубопроводов в микрорайонах Гидролизный, Строитель. Вопрос прохождения отопительного сезона в городе Тулуне был поставлен на особый контроль</w:t>
      </w:r>
      <w:r w:rsidR="00F3429E" w:rsidRPr="0027672C">
        <w:rPr>
          <w:sz w:val="28"/>
          <w:szCs w:val="28"/>
        </w:rPr>
        <w:t xml:space="preserve"> мэра ГО и депутатов Думы города Тулуна.</w:t>
      </w:r>
    </w:p>
    <w:p w14:paraId="4A583CE8" w14:textId="77777777" w:rsidR="008006C6" w:rsidRPr="0027672C" w:rsidRDefault="008006C6" w:rsidP="00084807">
      <w:pPr>
        <w:jc w:val="both"/>
        <w:rPr>
          <w:sz w:val="28"/>
          <w:szCs w:val="28"/>
        </w:rPr>
      </w:pPr>
      <w:r w:rsidRPr="0027672C">
        <w:rPr>
          <w:sz w:val="28"/>
          <w:szCs w:val="28"/>
        </w:rPr>
        <w:t xml:space="preserve">      С 2024 года на контроле Губернатора Иркутской области находился вопрос сохранения лесного массива в районе ул. Заводской. </w:t>
      </w:r>
      <w:r w:rsidR="009D238B" w:rsidRPr="0027672C">
        <w:rPr>
          <w:sz w:val="28"/>
          <w:szCs w:val="28"/>
        </w:rPr>
        <w:t>В</w:t>
      </w:r>
      <w:r w:rsidRPr="0027672C">
        <w:rPr>
          <w:sz w:val="28"/>
          <w:szCs w:val="28"/>
        </w:rPr>
        <w:t xml:space="preserve"> 2025 году </w:t>
      </w:r>
      <w:r w:rsidR="009D238B" w:rsidRPr="0027672C">
        <w:rPr>
          <w:sz w:val="28"/>
          <w:szCs w:val="28"/>
        </w:rPr>
        <w:t xml:space="preserve">решением Думы ГО </w:t>
      </w:r>
      <w:r w:rsidRPr="0027672C">
        <w:rPr>
          <w:sz w:val="28"/>
          <w:szCs w:val="28"/>
        </w:rPr>
        <w:t>в Генеральный план муниципального образования – «город Тулун» внесены соответствующие изменения территориальных зон с «Зона застройки жилыми домами» на функциональную зону «Зона озеленённых территорий общего пользования».</w:t>
      </w:r>
      <w:r w:rsidR="009D238B" w:rsidRPr="0027672C">
        <w:rPr>
          <w:sz w:val="28"/>
          <w:szCs w:val="28"/>
        </w:rPr>
        <w:t xml:space="preserve"> Мероприятия, направленные на восстановление зеленых насаждений в микрорайоне МКР вблизи ул. Северной проведены в конце апреля 2025 года.</w:t>
      </w:r>
    </w:p>
    <w:p w14:paraId="36255CEF" w14:textId="0ED4681C" w:rsidR="009D238B" w:rsidRPr="0027672C" w:rsidRDefault="00294CFC" w:rsidP="00084807">
      <w:pPr>
        <w:jc w:val="both"/>
        <w:rPr>
          <w:sz w:val="28"/>
          <w:szCs w:val="28"/>
        </w:rPr>
      </w:pPr>
      <w:r w:rsidRPr="0027672C">
        <w:rPr>
          <w:sz w:val="28"/>
          <w:szCs w:val="28"/>
        </w:rPr>
        <w:t xml:space="preserve">  В октябре отчетного года при изучении Плана приватизации областного государственного имущества на 2026 год депутат</w:t>
      </w:r>
      <w:r w:rsidR="00F3429E" w:rsidRPr="0027672C">
        <w:rPr>
          <w:sz w:val="28"/>
          <w:szCs w:val="28"/>
        </w:rPr>
        <w:t>ам</w:t>
      </w:r>
      <w:r w:rsidRPr="0027672C">
        <w:rPr>
          <w:sz w:val="28"/>
          <w:szCs w:val="28"/>
        </w:rPr>
        <w:t xml:space="preserve"> г. Тулуна </w:t>
      </w:r>
      <w:r w:rsidR="00F3429E" w:rsidRPr="0027672C">
        <w:rPr>
          <w:sz w:val="28"/>
          <w:szCs w:val="28"/>
        </w:rPr>
        <w:t>стало известно</w:t>
      </w:r>
      <w:r w:rsidRPr="0027672C">
        <w:rPr>
          <w:sz w:val="28"/>
          <w:szCs w:val="28"/>
        </w:rPr>
        <w:t xml:space="preserve"> о запланированной продаже объекта культурного наследия регионального </w:t>
      </w:r>
      <w:r w:rsidRPr="0027672C">
        <w:rPr>
          <w:sz w:val="28"/>
          <w:szCs w:val="28"/>
        </w:rPr>
        <w:lastRenderedPageBreak/>
        <w:t xml:space="preserve">значения </w:t>
      </w:r>
      <w:r w:rsidR="00F3429E" w:rsidRPr="0027672C">
        <w:rPr>
          <w:sz w:val="28"/>
          <w:szCs w:val="28"/>
        </w:rPr>
        <w:t xml:space="preserve"> в г. Тулуне </w:t>
      </w:r>
      <w:r w:rsidRPr="0027672C">
        <w:rPr>
          <w:sz w:val="28"/>
          <w:szCs w:val="28"/>
        </w:rPr>
        <w:t>«Здание купеческого собрания», построенного в начале 20 века</w:t>
      </w:r>
      <w:r w:rsidR="00F3429E" w:rsidRPr="0027672C">
        <w:rPr>
          <w:sz w:val="28"/>
          <w:szCs w:val="28"/>
        </w:rPr>
        <w:t xml:space="preserve"> (Дом пионеров, здание центра детского творчества «Кристалл»)</w:t>
      </w:r>
      <w:r w:rsidRPr="0027672C">
        <w:rPr>
          <w:sz w:val="28"/>
          <w:szCs w:val="28"/>
        </w:rPr>
        <w:t>. Данный объект после паводка 2019 года был передан в областную собственность с условием проведения</w:t>
      </w:r>
      <w:r w:rsidR="00F3429E" w:rsidRPr="0027672C">
        <w:rPr>
          <w:sz w:val="28"/>
          <w:szCs w:val="28"/>
        </w:rPr>
        <w:t xml:space="preserve"> </w:t>
      </w:r>
      <w:r w:rsidR="00967A67" w:rsidRPr="0027672C">
        <w:rPr>
          <w:sz w:val="28"/>
          <w:szCs w:val="28"/>
        </w:rPr>
        <w:t>областью ремонтных</w:t>
      </w:r>
      <w:r w:rsidRPr="0027672C">
        <w:rPr>
          <w:sz w:val="28"/>
          <w:szCs w:val="28"/>
        </w:rPr>
        <w:t xml:space="preserve"> и реставрационных работ.</w:t>
      </w:r>
    </w:p>
    <w:p w14:paraId="526B0FB2" w14:textId="3A024E21" w:rsidR="00294CFC" w:rsidRDefault="00294CFC" w:rsidP="00084807">
      <w:pPr>
        <w:jc w:val="both"/>
        <w:rPr>
          <w:sz w:val="28"/>
          <w:szCs w:val="28"/>
        </w:rPr>
      </w:pPr>
      <w:r w:rsidRPr="0027672C">
        <w:rPr>
          <w:sz w:val="28"/>
          <w:szCs w:val="28"/>
        </w:rPr>
        <w:t xml:space="preserve">Депутаты рекомендовали председателю Думы обратиться за </w:t>
      </w:r>
      <w:r w:rsidR="00680A99" w:rsidRPr="0027672C">
        <w:rPr>
          <w:sz w:val="28"/>
          <w:szCs w:val="28"/>
        </w:rPr>
        <w:t>разъяснениями в</w:t>
      </w:r>
      <w:r w:rsidRPr="0027672C">
        <w:rPr>
          <w:sz w:val="28"/>
          <w:szCs w:val="28"/>
        </w:rPr>
        <w:t xml:space="preserve"> Министерство имущественных отношений Иркутской области и просьбой об исключении данного объекта из областного плана приватизации</w:t>
      </w:r>
      <w:r w:rsidR="00F3429E" w:rsidRPr="0027672C">
        <w:rPr>
          <w:sz w:val="28"/>
          <w:szCs w:val="28"/>
        </w:rPr>
        <w:t>, поскольку в городе создался общественный резонанс</w:t>
      </w:r>
      <w:r w:rsidR="00967A67" w:rsidRPr="0027672C">
        <w:rPr>
          <w:sz w:val="28"/>
          <w:szCs w:val="28"/>
        </w:rPr>
        <w:t>.</w:t>
      </w:r>
      <w:r w:rsidRPr="0027672C">
        <w:rPr>
          <w:sz w:val="28"/>
          <w:szCs w:val="28"/>
        </w:rPr>
        <w:t xml:space="preserve"> Соответствующее письмо было направлено. «Здание купеческого собрания» исключено из Плана приватизации областного государственного имущества на 2026 год.</w:t>
      </w:r>
      <w:r w:rsidR="00F3429E" w:rsidRPr="0027672C">
        <w:rPr>
          <w:sz w:val="28"/>
          <w:szCs w:val="28"/>
        </w:rPr>
        <w:t xml:space="preserve"> </w:t>
      </w:r>
    </w:p>
    <w:p w14:paraId="057C1624" w14:textId="3A4BC4F6" w:rsidR="00546B51" w:rsidRPr="0027672C" w:rsidRDefault="00546B51" w:rsidP="00546B5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отчетном периоде председатель Думы города Тулуна выступил  </w:t>
      </w:r>
      <w:r w:rsidR="00682AB1">
        <w:rPr>
          <w:sz w:val="28"/>
          <w:szCs w:val="28"/>
        </w:rPr>
        <w:t xml:space="preserve">на выездном заседании </w:t>
      </w:r>
      <w:r>
        <w:rPr>
          <w:sz w:val="28"/>
          <w:szCs w:val="28"/>
        </w:rPr>
        <w:t>Свет</w:t>
      </w:r>
      <w:r w:rsidR="00682AB1">
        <w:rPr>
          <w:sz w:val="28"/>
          <w:szCs w:val="28"/>
        </w:rPr>
        <w:t>а</w:t>
      </w:r>
      <w:r>
        <w:rPr>
          <w:sz w:val="28"/>
          <w:szCs w:val="28"/>
        </w:rPr>
        <w:t xml:space="preserve"> Законодательного Собрания</w:t>
      </w:r>
      <w:r w:rsidR="00682AB1">
        <w:rPr>
          <w:sz w:val="28"/>
          <w:szCs w:val="28"/>
        </w:rPr>
        <w:t xml:space="preserve"> (в г. Зима)</w:t>
      </w:r>
      <w:r>
        <w:rPr>
          <w:sz w:val="28"/>
          <w:szCs w:val="28"/>
        </w:rPr>
        <w:t xml:space="preserve"> с докладам о ситуации по обращению с ТКО и работе регионального оператора ООО «РТ-НЭО Иркутск» на территории нашего му</w:t>
      </w:r>
      <w:r w:rsidR="00F6509C">
        <w:rPr>
          <w:sz w:val="28"/>
          <w:szCs w:val="28"/>
        </w:rPr>
        <w:t xml:space="preserve">ниципального образования;  </w:t>
      </w:r>
      <w:r w:rsidR="00682AB1">
        <w:rPr>
          <w:sz w:val="28"/>
          <w:szCs w:val="28"/>
        </w:rPr>
        <w:t xml:space="preserve">с этим же вопросом выступил на площадке Министерства природных ресурсов, обозначив проблемы города. В рамках рабочего совещания Законодательного собрания озвучил информацию, по ситуации, сложившейся в городе Тулуне по обращению с безнадзорными животными. По данной проблеме </w:t>
      </w:r>
      <w:r w:rsidR="00E349E2">
        <w:rPr>
          <w:sz w:val="28"/>
          <w:szCs w:val="28"/>
        </w:rPr>
        <w:t>депутаты и совместно с администрацией города предпринимали ряд возможных мер, но для конкретный путей решения вопроса требуется принятие соответствующего закона.</w:t>
      </w:r>
    </w:p>
    <w:p w14:paraId="0F5E5A11" w14:textId="4ECBE455" w:rsidR="00680A99" w:rsidRDefault="00377020" w:rsidP="00ED4617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E1DF2">
        <w:rPr>
          <w:color w:val="000000"/>
        </w:rPr>
        <w:tab/>
      </w:r>
    </w:p>
    <w:p w14:paraId="31B1F82C" w14:textId="4E8E38E1" w:rsidR="00680A99" w:rsidRPr="0027672C" w:rsidRDefault="002D4993" w:rsidP="002D4993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 w:rsidRPr="0027672C">
        <w:rPr>
          <w:b/>
          <w:bCs/>
          <w:color w:val="000000"/>
          <w:sz w:val="28"/>
          <w:szCs w:val="28"/>
        </w:rPr>
        <w:t>О гласности работы Думы ГО</w:t>
      </w:r>
    </w:p>
    <w:p w14:paraId="138A7A17" w14:textId="77777777" w:rsidR="00680A99" w:rsidRPr="002D4993" w:rsidRDefault="00680A99" w:rsidP="00ED4617">
      <w:pPr>
        <w:pStyle w:val="a4"/>
        <w:shd w:val="clear" w:color="auto" w:fill="FFFFFF"/>
        <w:spacing w:before="0" w:beforeAutospacing="0" w:after="0" w:afterAutospacing="0"/>
        <w:jc w:val="both"/>
      </w:pPr>
    </w:p>
    <w:p w14:paraId="70E202B8" w14:textId="01908ECE" w:rsidR="00EF3D9C" w:rsidRPr="000455A8" w:rsidRDefault="00EF3D9C" w:rsidP="00EF3D9C">
      <w:pPr>
        <w:pStyle w:val="a5"/>
        <w:ind w:left="0" w:firstLine="709"/>
        <w:contextualSpacing w:val="0"/>
        <w:jc w:val="both"/>
        <w:rPr>
          <w:sz w:val="28"/>
          <w:szCs w:val="28"/>
        </w:rPr>
      </w:pPr>
      <w:r w:rsidRPr="000455A8">
        <w:rPr>
          <w:sz w:val="28"/>
          <w:szCs w:val="28"/>
        </w:rPr>
        <w:t xml:space="preserve">Регулярное освещение деятельности представительного органа осуществляется посредством </w:t>
      </w:r>
      <w:r w:rsidR="006707EA" w:rsidRPr="000455A8">
        <w:rPr>
          <w:sz w:val="28"/>
          <w:szCs w:val="28"/>
        </w:rPr>
        <w:t>публикаций в местных СМИ,</w:t>
      </w:r>
      <w:r w:rsidRPr="000455A8">
        <w:rPr>
          <w:sz w:val="28"/>
          <w:szCs w:val="28"/>
        </w:rPr>
        <w:t xml:space="preserve"> видеосюжетов </w:t>
      </w:r>
      <w:proofErr w:type="gramStart"/>
      <w:r w:rsidRPr="000455A8">
        <w:rPr>
          <w:sz w:val="28"/>
          <w:szCs w:val="28"/>
        </w:rPr>
        <w:t>в информационных программ</w:t>
      </w:r>
      <w:proofErr w:type="gramEnd"/>
      <w:r w:rsidRPr="000455A8">
        <w:rPr>
          <w:sz w:val="28"/>
          <w:szCs w:val="28"/>
        </w:rPr>
        <w:t xml:space="preserve"> ООО «</w:t>
      </w:r>
      <w:proofErr w:type="spellStart"/>
      <w:r w:rsidRPr="000455A8">
        <w:rPr>
          <w:sz w:val="28"/>
          <w:szCs w:val="28"/>
        </w:rPr>
        <w:t>Тулунское</w:t>
      </w:r>
      <w:proofErr w:type="spellEnd"/>
      <w:r w:rsidRPr="000455A8">
        <w:rPr>
          <w:sz w:val="28"/>
          <w:szCs w:val="28"/>
        </w:rPr>
        <w:t xml:space="preserve"> телевидение», официального сайта Думы города Тулуна, социальных сет</w:t>
      </w:r>
      <w:r w:rsidR="006707EA" w:rsidRPr="000455A8">
        <w:rPr>
          <w:sz w:val="28"/>
          <w:szCs w:val="28"/>
        </w:rPr>
        <w:t>ей</w:t>
      </w:r>
      <w:r w:rsidRPr="000455A8">
        <w:rPr>
          <w:sz w:val="28"/>
          <w:szCs w:val="28"/>
        </w:rPr>
        <w:t>, мессенджер</w:t>
      </w:r>
      <w:r w:rsidR="006707EA" w:rsidRPr="000455A8">
        <w:rPr>
          <w:sz w:val="28"/>
          <w:szCs w:val="28"/>
        </w:rPr>
        <w:t>ов</w:t>
      </w:r>
      <w:r w:rsidRPr="000455A8">
        <w:rPr>
          <w:sz w:val="28"/>
          <w:szCs w:val="28"/>
        </w:rPr>
        <w:t xml:space="preserve"> и </w:t>
      </w:r>
      <w:proofErr w:type="spellStart"/>
      <w:r w:rsidRPr="000455A8">
        <w:rPr>
          <w:sz w:val="28"/>
          <w:szCs w:val="28"/>
        </w:rPr>
        <w:t>Госпаблик</w:t>
      </w:r>
      <w:r w:rsidR="006707EA" w:rsidRPr="000455A8">
        <w:rPr>
          <w:sz w:val="28"/>
          <w:szCs w:val="28"/>
        </w:rPr>
        <w:t>ов</w:t>
      </w:r>
      <w:proofErr w:type="spellEnd"/>
      <w:r w:rsidRPr="000455A8">
        <w:rPr>
          <w:sz w:val="28"/>
          <w:szCs w:val="28"/>
        </w:rPr>
        <w:t>.</w:t>
      </w:r>
    </w:p>
    <w:p w14:paraId="427A907C" w14:textId="080CDF5F" w:rsidR="009C6C44" w:rsidRPr="000455A8" w:rsidRDefault="00377020" w:rsidP="00680A99">
      <w:pPr>
        <w:ind w:firstLine="709"/>
        <w:jc w:val="both"/>
        <w:rPr>
          <w:sz w:val="28"/>
          <w:szCs w:val="28"/>
        </w:rPr>
      </w:pPr>
      <w:r w:rsidRPr="000455A8">
        <w:rPr>
          <w:sz w:val="28"/>
          <w:szCs w:val="28"/>
        </w:rPr>
        <w:t xml:space="preserve">Для осуществления обратной связи с населением города в социальных сетях доступно комментирование публикаций и оперативная подготовка ответов специалистами, на официальном сайте Думы ГО имеется раздел «Обратная связь», посредством которого граждане могут обратиться к любому депутату и в краткие сроки получить компетентный ответ. </w:t>
      </w:r>
      <w:r w:rsidR="00653925" w:rsidRPr="000455A8">
        <w:rPr>
          <w:sz w:val="28"/>
          <w:szCs w:val="28"/>
        </w:rPr>
        <w:t xml:space="preserve">Консультантом Думы осуществляется работа по ведению </w:t>
      </w:r>
      <w:proofErr w:type="spellStart"/>
      <w:r w:rsidR="00653925" w:rsidRPr="000455A8">
        <w:rPr>
          <w:sz w:val="28"/>
          <w:szCs w:val="28"/>
          <w:shd w:val="clear" w:color="auto" w:fill="FFFFFF"/>
        </w:rPr>
        <w:t>Госпабликов</w:t>
      </w:r>
      <w:proofErr w:type="spellEnd"/>
      <w:r w:rsidR="00653925" w:rsidRPr="000455A8">
        <w:rPr>
          <w:sz w:val="28"/>
          <w:szCs w:val="28"/>
          <w:shd w:val="clear" w:color="auto" w:fill="FFFFFF"/>
        </w:rPr>
        <w:t> </w:t>
      </w:r>
      <w:proofErr w:type="gramStart"/>
      <w:r w:rsidR="00653925" w:rsidRPr="000455A8">
        <w:rPr>
          <w:sz w:val="28"/>
          <w:szCs w:val="28"/>
          <w:shd w:val="clear" w:color="auto" w:fill="FFFFFF"/>
        </w:rPr>
        <w:t>—  официальных</w:t>
      </w:r>
      <w:proofErr w:type="gramEnd"/>
      <w:r w:rsidR="00653925" w:rsidRPr="000455A8">
        <w:rPr>
          <w:sz w:val="28"/>
          <w:szCs w:val="28"/>
          <w:shd w:val="clear" w:color="auto" w:fill="FFFFFF"/>
        </w:rPr>
        <w:t xml:space="preserve"> страниц органа местного самоуправления в социальных сетях «ВК», «Одноклассники»</w:t>
      </w:r>
      <w:r w:rsidRPr="000455A8">
        <w:rPr>
          <w:sz w:val="28"/>
          <w:szCs w:val="28"/>
        </w:rPr>
        <w:t>.</w:t>
      </w:r>
      <w:r w:rsidR="00653925" w:rsidRPr="000455A8">
        <w:rPr>
          <w:sz w:val="28"/>
          <w:szCs w:val="28"/>
        </w:rPr>
        <w:t xml:space="preserve"> </w:t>
      </w:r>
      <w:r w:rsidR="001A0FFF" w:rsidRPr="000455A8">
        <w:rPr>
          <w:sz w:val="28"/>
          <w:szCs w:val="28"/>
        </w:rPr>
        <w:t xml:space="preserve">Для удобства граждан на данных страницах размещены ссылки «Сообщить о проблеме», «Решаем вместе», посредством которых избиратели могут высказать свое мнение, рассказать о проблемах округа. Данные сообщения проходят регистрацию через Госуслуги и обязательны к ответу. </w:t>
      </w:r>
      <w:r w:rsidR="008A69FB" w:rsidRPr="000455A8">
        <w:rPr>
          <w:sz w:val="28"/>
          <w:szCs w:val="28"/>
        </w:rPr>
        <w:t xml:space="preserve"> За период 2025 года таких обращений поступило 17, на каждое дан ответ. </w:t>
      </w:r>
    </w:p>
    <w:p w14:paraId="3BDDFA24" w14:textId="02082AC5" w:rsidR="00377020" w:rsidRDefault="001A0FFF" w:rsidP="008A69FB">
      <w:pPr>
        <w:ind w:firstLine="709"/>
        <w:jc w:val="both"/>
        <w:rPr>
          <w:sz w:val="28"/>
          <w:szCs w:val="28"/>
        </w:rPr>
      </w:pPr>
      <w:r w:rsidRPr="000455A8">
        <w:rPr>
          <w:sz w:val="28"/>
          <w:szCs w:val="28"/>
        </w:rPr>
        <w:t xml:space="preserve">Кроме того, через Госуслуги граждане могут воспользоваться Платформой обратной связи (ПОС). Это единый федеральный канал связи с властью. </w:t>
      </w:r>
      <w:r w:rsidR="008A69FB" w:rsidRPr="000455A8">
        <w:rPr>
          <w:sz w:val="28"/>
          <w:szCs w:val="28"/>
        </w:rPr>
        <w:t xml:space="preserve">Платформа обратной связи позволяет гражданам направлять обращения в государственные органы и органы местного самоуправления по широкому спектру вопросов, а также участвовать в опросах, голосованиях и общественных </w:t>
      </w:r>
      <w:r w:rsidR="008A69FB" w:rsidRPr="000455A8">
        <w:rPr>
          <w:sz w:val="28"/>
          <w:szCs w:val="28"/>
        </w:rPr>
        <w:lastRenderedPageBreak/>
        <w:t xml:space="preserve">обсуждениях. </w:t>
      </w:r>
      <w:r w:rsidR="005E401F" w:rsidRPr="000455A8">
        <w:rPr>
          <w:sz w:val="28"/>
          <w:szCs w:val="28"/>
        </w:rPr>
        <w:t>З</w:t>
      </w:r>
      <w:r w:rsidR="008A69FB" w:rsidRPr="000455A8">
        <w:rPr>
          <w:sz w:val="28"/>
          <w:szCs w:val="28"/>
        </w:rPr>
        <w:t>а отчетный период посредством ПОС в Думу поступило 11 обращений</w:t>
      </w:r>
      <w:r w:rsidR="005E401F" w:rsidRPr="000455A8">
        <w:rPr>
          <w:sz w:val="28"/>
          <w:szCs w:val="28"/>
        </w:rPr>
        <w:t>, подготовлено и отправлено 11 ответов.</w:t>
      </w:r>
    </w:p>
    <w:p w14:paraId="544CA9C7" w14:textId="1C1A1FAC" w:rsidR="00162F14" w:rsidRPr="000455A8" w:rsidRDefault="00162F14" w:rsidP="00162F1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Через официальный сайт Думы ГО в аппарат поступило 5 обращений.</w:t>
      </w:r>
    </w:p>
    <w:p w14:paraId="6ACC852D" w14:textId="6FC68E51" w:rsidR="004E54CA" w:rsidRPr="000455A8" w:rsidRDefault="004E54CA" w:rsidP="004E54CA">
      <w:pPr>
        <w:ind w:firstLine="709"/>
        <w:jc w:val="both"/>
        <w:rPr>
          <w:sz w:val="28"/>
          <w:szCs w:val="28"/>
        </w:rPr>
      </w:pPr>
      <w:r w:rsidRPr="000455A8">
        <w:rPr>
          <w:sz w:val="28"/>
          <w:szCs w:val="28"/>
        </w:rPr>
        <w:t xml:space="preserve">Ведение работы </w:t>
      </w:r>
      <w:proofErr w:type="spellStart"/>
      <w:r w:rsidRPr="000455A8">
        <w:rPr>
          <w:sz w:val="28"/>
          <w:szCs w:val="28"/>
        </w:rPr>
        <w:t>госпабликов</w:t>
      </w:r>
      <w:proofErr w:type="spellEnd"/>
      <w:r w:rsidRPr="000455A8">
        <w:rPr>
          <w:sz w:val="28"/>
          <w:szCs w:val="28"/>
        </w:rPr>
        <w:t xml:space="preserve">, а также выполнение норм публикаций, контролируется Министерством цифрового развития и связи Иркутской области.  </w:t>
      </w:r>
    </w:p>
    <w:p w14:paraId="60500335" w14:textId="0199CA07" w:rsidR="004E54CA" w:rsidRPr="000455A8" w:rsidRDefault="004E54CA" w:rsidP="008A69FB">
      <w:pPr>
        <w:ind w:firstLine="709"/>
        <w:jc w:val="both"/>
        <w:rPr>
          <w:sz w:val="28"/>
          <w:szCs w:val="28"/>
        </w:rPr>
      </w:pPr>
      <w:r w:rsidRPr="000455A8">
        <w:rPr>
          <w:sz w:val="28"/>
          <w:szCs w:val="28"/>
        </w:rPr>
        <w:t>Решения Думы ГО также размещаются в газете «</w:t>
      </w:r>
      <w:proofErr w:type="spellStart"/>
      <w:r w:rsidRPr="000455A8">
        <w:rPr>
          <w:sz w:val="28"/>
          <w:szCs w:val="28"/>
        </w:rPr>
        <w:t>Тулунский</w:t>
      </w:r>
      <w:proofErr w:type="spellEnd"/>
      <w:r w:rsidRPr="000455A8">
        <w:rPr>
          <w:sz w:val="28"/>
          <w:szCs w:val="28"/>
        </w:rPr>
        <w:t xml:space="preserve"> вестник», официальных сайтах Думы и администрации города. </w:t>
      </w:r>
    </w:p>
    <w:p w14:paraId="767353EE" w14:textId="270D5EEB" w:rsidR="00EF3D9C" w:rsidRDefault="00EF3D9C" w:rsidP="008A69FB">
      <w:pPr>
        <w:ind w:firstLine="709"/>
        <w:jc w:val="both"/>
        <w:rPr>
          <w:sz w:val="28"/>
          <w:szCs w:val="28"/>
        </w:rPr>
      </w:pPr>
    </w:p>
    <w:p w14:paraId="46FF1784" w14:textId="77777777" w:rsidR="00CE62DC" w:rsidRPr="000455A8" w:rsidRDefault="00CE62DC" w:rsidP="008A69FB">
      <w:pPr>
        <w:ind w:firstLine="709"/>
        <w:jc w:val="both"/>
        <w:rPr>
          <w:sz w:val="28"/>
          <w:szCs w:val="28"/>
        </w:rPr>
      </w:pPr>
    </w:p>
    <w:p w14:paraId="414A6DAB" w14:textId="5F5E153E" w:rsidR="002D4993" w:rsidRDefault="002D4993" w:rsidP="002D4993">
      <w:pPr>
        <w:ind w:firstLine="709"/>
        <w:jc w:val="center"/>
      </w:pPr>
    </w:p>
    <w:p w14:paraId="3761E50F" w14:textId="7079372F" w:rsidR="002D4993" w:rsidRPr="000455A8" w:rsidRDefault="002D4993" w:rsidP="002D4993">
      <w:pPr>
        <w:ind w:firstLine="709"/>
        <w:jc w:val="center"/>
        <w:rPr>
          <w:b/>
          <w:bCs/>
          <w:sz w:val="28"/>
          <w:szCs w:val="28"/>
        </w:rPr>
      </w:pPr>
      <w:r w:rsidRPr="000455A8">
        <w:rPr>
          <w:b/>
          <w:bCs/>
          <w:sz w:val="28"/>
          <w:szCs w:val="28"/>
        </w:rPr>
        <w:t>Взаимодействие с надзорными и контрольными органами</w:t>
      </w:r>
    </w:p>
    <w:p w14:paraId="2A7B2826" w14:textId="77777777" w:rsidR="002D4993" w:rsidRPr="000455A8" w:rsidRDefault="002D4993" w:rsidP="002D4993">
      <w:pPr>
        <w:ind w:firstLine="709"/>
        <w:jc w:val="center"/>
        <w:rPr>
          <w:b/>
          <w:bCs/>
          <w:sz w:val="28"/>
          <w:szCs w:val="28"/>
        </w:rPr>
      </w:pPr>
    </w:p>
    <w:p w14:paraId="559517B7" w14:textId="77777777" w:rsidR="002D4993" w:rsidRPr="000455A8" w:rsidRDefault="00377020" w:rsidP="00377020">
      <w:pPr>
        <w:ind w:firstLine="709"/>
        <w:jc w:val="both"/>
        <w:rPr>
          <w:color w:val="000000"/>
          <w:sz w:val="28"/>
          <w:szCs w:val="28"/>
        </w:rPr>
      </w:pPr>
      <w:r w:rsidRPr="000455A8">
        <w:rPr>
          <w:color w:val="000000"/>
          <w:sz w:val="28"/>
          <w:szCs w:val="28"/>
        </w:rPr>
        <w:t xml:space="preserve">С целью осуществления депутатского контроля, соблюдения бюджетного законодательства Дума города Тулуна взаимодействует с </w:t>
      </w:r>
      <w:proofErr w:type="spellStart"/>
      <w:r w:rsidR="002D4993" w:rsidRPr="000455A8">
        <w:rPr>
          <w:color w:val="000000"/>
          <w:sz w:val="28"/>
          <w:szCs w:val="28"/>
        </w:rPr>
        <w:t>Тулунской</w:t>
      </w:r>
      <w:proofErr w:type="spellEnd"/>
      <w:r w:rsidR="002D4993" w:rsidRPr="000455A8">
        <w:rPr>
          <w:color w:val="000000"/>
          <w:sz w:val="28"/>
          <w:szCs w:val="28"/>
        </w:rPr>
        <w:t xml:space="preserve"> межрайонной прокуратурой, </w:t>
      </w:r>
      <w:r w:rsidRPr="000455A8">
        <w:rPr>
          <w:color w:val="000000"/>
          <w:sz w:val="28"/>
          <w:szCs w:val="28"/>
        </w:rPr>
        <w:t>Контрольно-счетной палатой города.</w:t>
      </w:r>
    </w:p>
    <w:p w14:paraId="0EE2E50E" w14:textId="52860110" w:rsidR="00C97663" w:rsidRPr="000455A8" w:rsidRDefault="002D4993" w:rsidP="00377020">
      <w:pPr>
        <w:ind w:firstLine="709"/>
        <w:jc w:val="both"/>
        <w:rPr>
          <w:color w:val="000000"/>
          <w:sz w:val="28"/>
          <w:szCs w:val="28"/>
        </w:rPr>
      </w:pPr>
      <w:r w:rsidRPr="000455A8">
        <w:rPr>
          <w:color w:val="000000"/>
          <w:sz w:val="28"/>
          <w:szCs w:val="28"/>
        </w:rPr>
        <w:t xml:space="preserve">За отчетный </w:t>
      </w:r>
      <w:r w:rsidR="00C97663" w:rsidRPr="000455A8">
        <w:rPr>
          <w:color w:val="000000"/>
          <w:sz w:val="28"/>
          <w:szCs w:val="28"/>
        </w:rPr>
        <w:t>период в</w:t>
      </w:r>
      <w:r w:rsidRPr="000455A8">
        <w:rPr>
          <w:color w:val="000000"/>
          <w:sz w:val="28"/>
          <w:szCs w:val="28"/>
        </w:rPr>
        <w:t xml:space="preserve"> </w:t>
      </w:r>
      <w:proofErr w:type="spellStart"/>
      <w:r w:rsidR="00C97663" w:rsidRPr="000455A8">
        <w:rPr>
          <w:color w:val="000000"/>
          <w:sz w:val="28"/>
          <w:szCs w:val="28"/>
        </w:rPr>
        <w:t>Т</w:t>
      </w:r>
      <w:r w:rsidRPr="000455A8">
        <w:rPr>
          <w:color w:val="000000"/>
          <w:sz w:val="28"/>
          <w:szCs w:val="28"/>
        </w:rPr>
        <w:t>улунскую</w:t>
      </w:r>
      <w:proofErr w:type="spellEnd"/>
      <w:r w:rsidRPr="000455A8">
        <w:rPr>
          <w:color w:val="000000"/>
          <w:sz w:val="28"/>
          <w:szCs w:val="28"/>
        </w:rPr>
        <w:t xml:space="preserve"> межрайонную прокуратуру для правовой оценки аппаратом Думы было направлено 26 проектов решений</w:t>
      </w:r>
      <w:r w:rsidR="00C97663" w:rsidRPr="000455A8">
        <w:rPr>
          <w:color w:val="000000"/>
          <w:sz w:val="28"/>
          <w:szCs w:val="28"/>
        </w:rPr>
        <w:t xml:space="preserve">. </w:t>
      </w:r>
    </w:p>
    <w:p w14:paraId="79E3B5C0" w14:textId="35B5D628" w:rsidR="00C97663" w:rsidRPr="000455A8" w:rsidRDefault="00C97663" w:rsidP="00377020">
      <w:pPr>
        <w:ind w:firstLine="709"/>
        <w:jc w:val="both"/>
        <w:rPr>
          <w:color w:val="000000"/>
          <w:sz w:val="28"/>
          <w:szCs w:val="28"/>
        </w:rPr>
      </w:pPr>
      <w:r w:rsidRPr="000455A8">
        <w:rPr>
          <w:color w:val="000000"/>
          <w:sz w:val="28"/>
          <w:szCs w:val="28"/>
        </w:rPr>
        <w:t>Протестов и представлений прокурора в 2025 году в аппарат Думы не поступало.</w:t>
      </w:r>
    </w:p>
    <w:p w14:paraId="1BE580B8" w14:textId="7B081658" w:rsidR="00C97663" w:rsidRPr="000455A8" w:rsidRDefault="00C97663" w:rsidP="00377020">
      <w:pPr>
        <w:ind w:firstLine="709"/>
        <w:jc w:val="both"/>
        <w:rPr>
          <w:color w:val="000000"/>
          <w:sz w:val="28"/>
          <w:szCs w:val="28"/>
        </w:rPr>
      </w:pPr>
      <w:r w:rsidRPr="000455A8">
        <w:rPr>
          <w:color w:val="000000"/>
          <w:sz w:val="28"/>
          <w:szCs w:val="28"/>
        </w:rPr>
        <w:t>2 требования прокурора о предоставлении информации и документов были исполнены в установленные законом сроки.</w:t>
      </w:r>
    </w:p>
    <w:p w14:paraId="62DA796C" w14:textId="7E46126F" w:rsidR="002D4993" w:rsidRPr="000455A8" w:rsidRDefault="00C97663" w:rsidP="00377020">
      <w:pPr>
        <w:ind w:firstLine="709"/>
        <w:jc w:val="both"/>
        <w:rPr>
          <w:color w:val="000000"/>
          <w:sz w:val="28"/>
          <w:szCs w:val="28"/>
        </w:rPr>
      </w:pPr>
      <w:r w:rsidRPr="000455A8">
        <w:rPr>
          <w:color w:val="000000"/>
          <w:sz w:val="28"/>
          <w:szCs w:val="28"/>
        </w:rPr>
        <w:t xml:space="preserve">В Контрольно-счетную палату для проведения экспертно-аналитических </w:t>
      </w:r>
      <w:r w:rsidR="007C5191" w:rsidRPr="000455A8">
        <w:rPr>
          <w:color w:val="000000"/>
          <w:sz w:val="28"/>
          <w:szCs w:val="28"/>
        </w:rPr>
        <w:t xml:space="preserve">мероприятий направлено </w:t>
      </w:r>
      <w:r w:rsidRPr="000455A8">
        <w:rPr>
          <w:color w:val="000000"/>
          <w:sz w:val="28"/>
          <w:szCs w:val="28"/>
        </w:rPr>
        <w:t>2</w:t>
      </w:r>
      <w:r w:rsidR="0042497C">
        <w:rPr>
          <w:color w:val="000000"/>
          <w:sz w:val="28"/>
          <w:szCs w:val="28"/>
        </w:rPr>
        <w:t>1</w:t>
      </w:r>
      <w:r w:rsidRPr="000455A8">
        <w:rPr>
          <w:color w:val="000000"/>
          <w:sz w:val="28"/>
          <w:szCs w:val="28"/>
        </w:rPr>
        <w:t xml:space="preserve"> проект решений</w:t>
      </w:r>
      <w:r w:rsidR="007C5191" w:rsidRPr="000455A8">
        <w:rPr>
          <w:color w:val="000000"/>
          <w:sz w:val="28"/>
          <w:szCs w:val="28"/>
        </w:rPr>
        <w:t>, на каждый проект решения поступило заключение КСП.</w:t>
      </w:r>
    </w:p>
    <w:p w14:paraId="4DD20D9F" w14:textId="050A58E4" w:rsidR="00377020" w:rsidRPr="000455A8" w:rsidRDefault="00377020" w:rsidP="00377020">
      <w:pPr>
        <w:ind w:firstLine="709"/>
        <w:jc w:val="both"/>
        <w:rPr>
          <w:color w:val="000000"/>
          <w:sz w:val="28"/>
          <w:szCs w:val="28"/>
        </w:rPr>
      </w:pPr>
      <w:r w:rsidRPr="000455A8">
        <w:rPr>
          <w:color w:val="000000"/>
          <w:sz w:val="28"/>
          <w:szCs w:val="28"/>
        </w:rPr>
        <w:t xml:space="preserve"> В рамках заседаний Думы и депутатских комиссий рассматриваются вопросы о работе КСП за отчетные периоды, заслушивается информация о результатах экспертно-аналитических мероприяти</w:t>
      </w:r>
      <w:r w:rsidR="005E401F" w:rsidRPr="000455A8">
        <w:rPr>
          <w:color w:val="000000"/>
          <w:sz w:val="28"/>
          <w:szCs w:val="28"/>
        </w:rPr>
        <w:t>й</w:t>
      </w:r>
      <w:r w:rsidRPr="000455A8">
        <w:rPr>
          <w:color w:val="000000"/>
          <w:sz w:val="28"/>
          <w:szCs w:val="28"/>
        </w:rPr>
        <w:t xml:space="preserve"> по проектам решений Думы, особое внимание уделяется рассмотрению материалов КСП по проверкам законного и эффективного использования бюджетных средств в рамках муниципальных программ.</w:t>
      </w:r>
      <w:r w:rsidR="005E401F" w:rsidRPr="000455A8">
        <w:rPr>
          <w:color w:val="000000"/>
          <w:sz w:val="28"/>
          <w:szCs w:val="28"/>
        </w:rPr>
        <w:t xml:space="preserve"> </w:t>
      </w:r>
    </w:p>
    <w:p w14:paraId="0CD9467F" w14:textId="77777777" w:rsidR="00C97663" w:rsidRPr="000455A8" w:rsidRDefault="00C97663" w:rsidP="009C6C44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41325D11" w14:textId="1EA59D08" w:rsidR="00377020" w:rsidRPr="000455A8" w:rsidRDefault="00377020" w:rsidP="00C97663">
      <w:pPr>
        <w:rPr>
          <w:b/>
          <w:bCs/>
          <w:sz w:val="28"/>
          <w:szCs w:val="28"/>
        </w:rPr>
      </w:pPr>
    </w:p>
    <w:p w14:paraId="4429311D" w14:textId="5FF71262" w:rsidR="00377020" w:rsidRPr="000455A8" w:rsidRDefault="00377020" w:rsidP="00377020">
      <w:pPr>
        <w:ind w:firstLine="709"/>
        <w:jc w:val="center"/>
        <w:rPr>
          <w:b/>
          <w:bCs/>
          <w:sz w:val="28"/>
          <w:szCs w:val="28"/>
        </w:rPr>
      </w:pPr>
      <w:r w:rsidRPr="000455A8">
        <w:rPr>
          <w:b/>
          <w:bCs/>
          <w:sz w:val="28"/>
          <w:szCs w:val="28"/>
        </w:rPr>
        <w:t xml:space="preserve"> Нормотворческая деятельность</w:t>
      </w:r>
      <w:r w:rsidRPr="000455A8">
        <w:rPr>
          <w:sz w:val="28"/>
          <w:szCs w:val="28"/>
        </w:rPr>
        <w:t xml:space="preserve"> </w:t>
      </w:r>
      <w:r w:rsidRPr="000455A8">
        <w:rPr>
          <w:b/>
          <w:bCs/>
          <w:sz w:val="28"/>
          <w:szCs w:val="28"/>
        </w:rPr>
        <w:t>Думы городского округа муниципального образования – «город Тулун»</w:t>
      </w:r>
      <w:r w:rsidR="001D0947" w:rsidRPr="000455A8">
        <w:rPr>
          <w:b/>
          <w:bCs/>
          <w:sz w:val="28"/>
          <w:szCs w:val="28"/>
        </w:rPr>
        <w:t>, работа по противодействию коррупции.</w:t>
      </w:r>
      <w:r w:rsidRPr="000455A8">
        <w:rPr>
          <w:b/>
          <w:bCs/>
          <w:sz w:val="28"/>
          <w:szCs w:val="28"/>
        </w:rPr>
        <w:t xml:space="preserve"> </w:t>
      </w:r>
    </w:p>
    <w:p w14:paraId="798FFFF3" w14:textId="0D8723DA" w:rsidR="00377020" w:rsidRPr="000455A8" w:rsidRDefault="00377020" w:rsidP="00377020">
      <w:pPr>
        <w:spacing w:line="300" w:lineRule="atLeast"/>
        <w:ind w:firstLine="709"/>
        <w:jc w:val="both"/>
        <w:rPr>
          <w:bCs/>
          <w:sz w:val="28"/>
          <w:szCs w:val="28"/>
        </w:rPr>
      </w:pPr>
      <w:r w:rsidRPr="000455A8">
        <w:rPr>
          <w:bCs/>
          <w:sz w:val="28"/>
          <w:szCs w:val="28"/>
        </w:rPr>
        <w:tab/>
      </w:r>
      <w:r w:rsidRPr="000455A8">
        <w:rPr>
          <w:bCs/>
          <w:sz w:val="28"/>
          <w:szCs w:val="28"/>
        </w:rPr>
        <w:tab/>
      </w:r>
    </w:p>
    <w:p w14:paraId="53F8BB3D" w14:textId="3862FBC1" w:rsidR="00377020" w:rsidRPr="000455A8" w:rsidRDefault="00377020" w:rsidP="007C5191">
      <w:pPr>
        <w:ind w:firstLine="709"/>
        <w:jc w:val="both"/>
        <w:rPr>
          <w:sz w:val="28"/>
          <w:szCs w:val="28"/>
        </w:rPr>
      </w:pPr>
      <w:r w:rsidRPr="000455A8">
        <w:rPr>
          <w:sz w:val="28"/>
          <w:szCs w:val="28"/>
        </w:rPr>
        <w:t xml:space="preserve">Проекты всех НПА, выносимые на рассмотрение Думы города Тулуна, предварительно рассмотрены на профильных депутатских комиссиях, получили экспертно-аналитическую оценку Контрольно-счетной палаты города и правовую оценку </w:t>
      </w:r>
      <w:proofErr w:type="spellStart"/>
      <w:r w:rsidRPr="000455A8">
        <w:rPr>
          <w:sz w:val="28"/>
          <w:szCs w:val="28"/>
        </w:rPr>
        <w:t>Тулунской</w:t>
      </w:r>
      <w:proofErr w:type="spellEnd"/>
      <w:r w:rsidRPr="000455A8">
        <w:rPr>
          <w:sz w:val="28"/>
          <w:szCs w:val="28"/>
        </w:rPr>
        <w:t xml:space="preserve"> межрайонной прокуратуры. </w:t>
      </w:r>
    </w:p>
    <w:p w14:paraId="083406DA" w14:textId="77777777" w:rsidR="00377020" w:rsidRPr="000455A8" w:rsidRDefault="00377020" w:rsidP="00377020">
      <w:pPr>
        <w:ind w:firstLine="709"/>
        <w:jc w:val="both"/>
        <w:rPr>
          <w:sz w:val="28"/>
          <w:szCs w:val="28"/>
        </w:rPr>
      </w:pPr>
      <w:r w:rsidRPr="000455A8">
        <w:rPr>
          <w:sz w:val="28"/>
          <w:szCs w:val="28"/>
        </w:rPr>
        <w:t xml:space="preserve">Аппаратом Думы ГО регулярно отслеживаются, систематизируются и доводятся до сведения депутатов все нормотворческие проекты, поступающие из Правительства Иркутской области, Некоммерческой организации «Ассоциация муниципальных образований Иркутской области», администрации ГО. </w:t>
      </w:r>
    </w:p>
    <w:p w14:paraId="4EF79E0E" w14:textId="7C599B2B" w:rsidR="00377020" w:rsidRPr="0027672C" w:rsidRDefault="00377020" w:rsidP="00377020">
      <w:pPr>
        <w:ind w:firstLine="708"/>
        <w:jc w:val="both"/>
        <w:rPr>
          <w:color w:val="222222"/>
          <w:sz w:val="28"/>
          <w:szCs w:val="28"/>
          <w:shd w:val="clear" w:color="auto" w:fill="FFFFFF"/>
        </w:rPr>
      </w:pPr>
      <w:r w:rsidRPr="0027672C">
        <w:rPr>
          <w:sz w:val="28"/>
          <w:szCs w:val="28"/>
        </w:rPr>
        <w:lastRenderedPageBreak/>
        <w:t>В 202</w:t>
      </w:r>
      <w:r w:rsidR="007C5191" w:rsidRPr="0027672C">
        <w:rPr>
          <w:sz w:val="28"/>
          <w:szCs w:val="28"/>
        </w:rPr>
        <w:t>5</w:t>
      </w:r>
      <w:r w:rsidRPr="0027672C">
        <w:rPr>
          <w:sz w:val="28"/>
          <w:szCs w:val="28"/>
        </w:rPr>
        <w:t xml:space="preserve"> году с целью недопущения коррупционных нарушений в соответствии с Законом Иркутской области от 07 ноября 2017 года № 73-ОЗ «О представлении гражданами, претендующими на замещение муниципальной должности, лицами, замещающими муниципальные должности, сведений о доходах, расходах, об имуществе и обязательствах имущественного характера и проверке достоверности и полноты представленных ими сведений о доходах, расходах, об имуществе и обязательствах имущественного характера»  депутатами своевременно </w:t>
      </w:r>
      <w:r w:rsidRPr="0027672C">
        <w:rPr>
          <w:color w:val="222222"/>
          <w:sz w:val="28"/>
          <w:szCs w:val="28"/>
          <w:shd w:val="clear" w:color="auto" w:fill="FFFFFF"/>
        </w:rPr>
        <w:t>были представлены в уполномоченный орган</w:t>
      </w:r>
      <w:r w:rsidRPr="0027672C">
        <w:rPr>
          <w:sz w:val="28"/>
          <w:szCs w:val="28"/>
        </w:rPr>
        <w:t xml:space="preserve"> сведения</w:t>
      </w:r>
      <w:r w:rsidR="007C5191" w:rsidRPr="0027672C">
        <w:rPr>
          <w:sz w:val="28"/>
          <w:szCs w:val="28"/>
        </w:rPr>
        <w:t xml:space="preserve">/сообщения </w:t>
      </w:r>
      <w:r w:rsidRPr="0027672C">
        <w:rPr>
          <w:sz w:val="28"/>
          <w:szCs w:val="28"/>
        </w:rPr>
        <w:t xml:space="preserve"> (на себя и членов своей семьи) о доходах, расходах, об имуществе и обязательствах имущественного характера.</w:t>
      </w:r>
    </w:p>
    <w:p w14:paraId="33C6C9D1" w14:textId="3DA0264A" w:rsidR="001D0947" w:rsidRPr="0027672C" w:rsidRDefault="00377020" w:rsidP="00377020">
      <w:pPr>
        <w:tabs>
          <w:tab w:val="left" w:pos="709"/>
          <w:tab w:val="left" w:pos="851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7672C">
        <w:rPr>
          <w:sz w:val="28"/>
          <w:szCs w:val="28"/>
        </w:rPr>
        <w:t xml:space="preserve">  В отчетном периоде Думой не принимались решения о прекращении полномочий депутатов в связи с нарушением законодательства о противодействии коррупции</w:t>
      </w:r>
      <w:r w:rsidR="007C5191" w:rsidRPr="0027672C">
        <w:rPr>
          <w:sz w:val="28"/>
          <w:szCs w:val="28"/>
        </w:rPr>
        <w:t>.</w:t>
      </w:r>
      <w:r w:rsidRPr="0027672C">
        <w:rPr>
          <w:sz w:val="28"/>
          <w:szCs w:val="28"/>
        </w:rPr>
        <w:t xml:space="preserve"> </w:t>
      </w:r>
    </w:p>
    <w:p w14:paraId="43E9C132" w14:textId="7B52D964" w:rsidR="001D0947" w:rsidRDefault="001D0947" w:rsidP="00377020">
      <w:pPr>
        <w:tabs>
          <w:tab w:val="left" w:pos="709"/>
          <w:tab w:val="left" w:pos="851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7672C">
        <w:rPr>
          <w:sz w:val="28"/>
          <w:szCs w:val="28"/>
        </w:rPr>
        <w:t>В комиссию  по урегулированию конфликта интересов, соблюдению запретов и ограничений лицами, замещающими муниципальную должность в органах местного самоуправления МО – «город Тулун»</w:t>
      </w:r>
      <w:r w:rsidR="0070402C" w:rsidRPr="0027672C">
        <w:rPr>
          <w:sz w:val="28"/>
          <w:szCs w:val="28"/>
        </w:rPr>
        <w:t>, созданную при Думе ГО поступило 2 уведомления (1 – уведомление мэра ГО, 2 – уведомление председателя КСП) о возможности возникновения конфликта интересов, которые после рассмотрения комиссией были вынесены на заседания Думы для принятия решений депутатами. В июне 2025 года оба проекта решения рассмотрены</w:t>
      </w:r>
      <w:r w:rsidR="002C59EC">
        <w:rPr>
          <w:sz w:val="28"/>
          <w:szCs w:val="28"/>
        </w:rPr>
        <w:t xml:space="preserve"> и одобрены депутатами</w:t>
      </w:r>
      <w:r w:rsidR="0070402C" w:rsidRPr="0027672C">
        <w:rPr>
          <w:sz w:val="28"/>
          <w:szCs w:val="28"/>
        </w:rPr>
        <w:t xml:space="preserve">. </w:t>
      </w:r>
      <w:r w:rsidR="002C59EC">
        <w:rPr>
          <w:sz w:val="28"/>
          <w:szCs w:val="28"/>
        </w:rPr>
        <w:t>К</w:t>
      </w:r>
      <w:r w:rsidR="0070402C" w:rsidRPr="0027672C">
        <w:rPr>
          <w:sz w:val="28"/>
          <w:szCs w:val="28"/>
        </w:rPr>
        <w:t xml:space="preserve">опии решений направлены в </w:t>
      </w:r>
      <w:proofErr w:type="spellStart"/>
      <w:r w:rsidR="0070402C" w:rsidRPr="0027672C">
        <w:rPr>
          <w:sz w:val="28"/>
          <w:szCs w:val="28"/>
        </w:rPr>
        <w:t>Тулунскую</w:t>
      </w:r>
      <w:proofErr w:type="spellEnd"/>
      <w:r w:rsidR="0070402C" w:rsidRPr="0027672C">
        <w:rPr>
          <w:sz w:val="28"/>
          <w:szCs w:val="28"/>
        </w:rPr>
        <w:t xml:space="preserve"> межрайонную прокуратуру.</w:t>
      </w:r>
    </w:p>
    <w:p w14:paraId="346ADD72" w14:textId="12CD812F" w:rsidR="002C59EC" w:rsidRPr="0027672C" w:rsidRDefault="002C379D" w:rsidP="00377020">
      <w:pPr>
        <w:tabs>
          <w:tab w:val="left" w:pos="709"/>
          <w:tab w:val="left" w:pos="851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Аппаратом</w:t>
      </w:r>
      <w:r w:rsidR="002C59EC">
        <w:rPr>
          <w:sz w:val="28"/>
          <w:szCs w:val="28"/>
        </w:rPr>
        <w:t xml:space="preserve"> Думы города формируется план по противодействию коррупции, выполняются мероприятия по его исполнению. Контроль по реализации плана осуществляет Управление по профилактике коррупционных и иных правонарушений</w:t>
      </w:r>
      <w:r>
        <w:rPr>
          <w:sz w:val="28"/>
          <w:szCs w:val="28"/>
        </w:rPr>
        <w:t xml:space="preserve"> Иркутской области.</w:t>
      </w:r>
    </w:p>
    <w:p w14:paraId="14377EE7" w14:textId="77777777" w:rsidR="0070402C" w:rsidRPr="0027672C" w:rsidRDefault="0070402C" w:rsidP="00377020">
      <w:pPr>
        <w:tabs>
          <w:tab w:val="left" w:pos="709"/>
          <w:tab w:val="left" w:pos="851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14:paraId="357C10B2" w14:textId="77777777" w:rsidR="001D0947" w:rsidRPr="0027672C" w:rsidRDefault="001D0947" w:rsidP="001D0947">
      <w:pPr>
        <w:ind w:firstLine="709"/>
        <w:jc w:val="center"/>
        <w:rPr>
          <w:sz w:val="28"/>
          <w:szCs w:val="28"/>
        </w:rPr>
      </w:pPr>
      <w:r w:rsidRPr="0027672C">
        <w:rPr>
          <w:sz w:val="28"/>
          <w:szCs w:val="28"/>
        </w:rPr>
        <w:t xml:space="preserve"> </w:t>
      </w:r>
      <w:r w:rsidRPr="0027672C">
        <w:rPr>
          <w:b/>
          <w:bCs/>
          <w:sz w:val="28"/>
          <w:szCs w:val="28"/>
        </w:rPr>
        <w:t>Работа на округах.</w:t>
      </w:r>
    </w:p>
    <w:p w14:paraId="671F573F" w14:textId="14770809" w:rsidR="001D0947" w:rsidRPr="0027672C" w:rsidRDefault="001D0947" w:rsidP="00377020">
      <w:pPr>
        <w:tabs>
          <w:tab w:val="left" w:pos="709"/>
          <w:tab w:val="left" w:pos="851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14:paraId="5930F28E" w14:textId="08270799" w:rsidR="00377020" w:rsidRPr="0027672C" w:rsidRDefault="00377020" w:rsidP="00377020">
      <w:pPr>
        <w:ind w:firstLine="709"/>
        <w:jc w:val="both"/>
        <w:rPr>
          <w:sz w:val="28"/>
          <w:szCs w:val="28"/>
        </w:rPr>
      </w:pPr>
      <w:r w:rsidRPr="0027672C">
        <w:rPr>
          <w:sz w:val="28"/>
          <w:szCs w:val="28"/>
        </w:rPr>
        <w:t xml:space="preserve">По-прежнему депутаты осуществляли свою работу с избирателями, оказывали содействие в решении проблемных вопросов на избирательных округах, проводили </w:t>
      </w:r>
      <w:r w:rsidR="007C5191" w:rsidRPr="0027672C">
        <w:rPr>
          <w:sz w:val="28"/>
          <w:szCs w:val="28"/>
        </w:rPr>
        <w:t>встречи с</w:t>
      </w:r>
      <w:r w:rsidRPr="0027672C">
        <w:rPr>
          <w:sz w:val="28"/>
          <w:szCs w:val="28"/>
        </w:rPr>
        <w:t xml:space="preserve"> граждан</w:t>
      </w:r>
      <w:r w:rsidR="007C5191" w:rsidRPr="0027672C">
        <w:rPr>
          <w:sz w:val="28"/>
          <w:szCs w:val="28"/>
        </w:rPr>
        <w:t>ами</w:t>
      </w:r>
      <w:r w:rsidR="001D0947" w:rsidRPr="0027672C">
        <w:rPr>
          <w:sz w:val="28"/>
          <w:szCs w:val="28"/>
        </w:rPr>
        <w:t xml:space="preserve">. </w:t>
      </w:r>
      <w:r w:rsidRPr="0027672C">
        <w:rPr>
          <w:sz w:val="28"/>
          <w:szCs w:val="28"/>
        </w:rPr>
        <w:t xml:space="preserve"> </w:t>
      </w:r>
    </w:p>
    <w:p w14:paraId="45D60A00" w14:textId="77777777" w:rsidR="00377020" w:rsidRPr="0027672C" w:rsidRDefault="00377020" w:rsidP="0037702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672C">
        <w:rPr>
          <w:rFonts w:ascii="Times New Roman" w:hAnsi="Times New Roman" w:cs="Times New Roman"/>
          <w:sz w:val="28"/>
          <w:szCs w:val="28"/>
        </w:rPr>
        <w:t xml:space="preserve">Одной из форм работы с избирателями является работа депутатов по исполнению наказов граждан.  Согласно Положению об организации работы с наказами избирателей, контроль за выполнением наказов избирателей осуществляет Дума городского округа и депутаты самостоятельно. </w:t>
      </w:r>
    </w:p>
    <w:p w14:paraId="3A2A362E" w14:textId="64CA5C1D" w:rsidR="0003017B" w:rsidRPr="00CE62DC" w:rsidRDefault="00377020" w:rsidP="0003017B">
      <w:pPr>
        <w:jc w:val="both"/>
        <w:rPr>
          <w:sz w:val="28"/>
          <w:szCs w:val="28"/>
        </w:rPr>
      </w:pPr>
      <w:r w:rsidRPr="0027672C">
        <w:rPr>
          <w:sz w:val="28"/>
          <w:szCs w:val="28"/>
        </w:rPr>
        <w:t xml:space="preserve">В </w:t>
      </w:r>
      <w:r w:rsidR="0070402C" w:rsidRPr="0027672C">
        <w:rPr>
          <w:sz w:val="28"/>
          <w:szCs w:val="28"/>
        </w:rPr>
        <w:t>2025</w:t>
      </w:r>
      <w:r w:rsidRPr="0027672C">
        <w:rPr>
          <w:sz w:val="28"/>
          <w:szCs w:val="28"/>
        </w:rPr>
        <w:t xml:space="preserve"> году к исполнению принят </w:t>
      </w:r>
      <w:r w:rsidR="0070402C" w:rsidRPr="0027672C">
        <w:rPr>
          <w:sz w:val="28"/>
          <w:szCs w:val="28"/>
        </w:rPr>
        <w:t>12</w:t>
      </w:r>
      <w:r w:rsidR="00621DF9">
        <w:rPr>
          <w:sz w:val="28"/>
          <w:szCs w:val="28"/>
        </w:rPr>
        <w:t>1</w:t>
      </w:r>
      <w:r w:rsidRPr="0027672C">
        <w:rPr>
          <w:sz w:val="28"/>
          <w:szCs w:val="28"/>
        </w:rPr>
        <w:t xml:space="preserve"> наказ избирателей по всем избирательным округам, </w:t>
      </w:r>
      <w:r w:rsidR="002C379D">
        <w:rPr>
          <w:sz w:val="28"/>
          <w:szCs w:val="28"/>
        </w:rPr>
        <w:t xml:space="preserve">Реестр наказов избирателей направлен в администрацию города для исполнения и учета в работе. </w:t>
      </w:r>
      <w:r w:rsidR="002C379D" w:rsidRPr="0027672C">
        <w:rPr>
          <w:sz w:val="28"/>
          <w:szCs w:val="28"/>
        </w:rPr>
        <w:t>Большинство наказов содержат рекомендации по текущему и капитальному ремонту дорог, нарезке водоотводных канав вдоль дорожного полотна, обрезке деревьев и кустарников</w:t>
      </w:r>
      <w:r w:rsidR="002C379D">
        <w:rPr>
          <w:sz w:val="28"/>
          <w:szCs w:val="28"/>
        </w:rPr>
        <w:t xml:space="preserve">, организации водоснабжения и уличного освещения на округах. По итогам прошедшего года </w:t>
      </w:r>
      <w:r w:rsidR="002C379D" w:rsidRPr="0027672C">
        <w:rPr>
          <w:sz w:val="28"/>
          <w:szCs w:val="28"/>
        </w:rPr>
        <w:t>исполнен</w:t>
      </w:r>
      <w:r w:rsidR="002C379D">
        <w:rPr>
          <w:sz w:val="28"/>
          <w:szCs w:val="28"/>
        </w:rPr>
        <w:t>о</w:t>
      </w:r>
      <w:r w:rsidR="002C379D" w:rsidRPr="0027672C">
        <w:rPr>
          <w:sz w:val="28"/>
          <w:szCs w:val="28"/>
        </w:rPr>
        <w:t xml:space="preserve"> </w:t>
      </w:r>
      <w:r w:rsidR="00621DF9">
        <w:rPr>
          <w:sz w:val="28"/>
          <w:szCs w:val="28"/>
        </w:rPr>
        <w:t xml:space="preserve">39 наказов, т.е. </w:t>
      </w:r>
      <w:r w:rsidR="002C379D" w:rsidRPr="00CE62DC">
        <w:rPr>
          <w:sz w:val="28"/>
          <w:szCs w:val="28"/>
        </w:rPr>
        <w:t xml:space="preserve">всего </w:t>
      </w:r>
      <w:r w:rsidR="00621DF9" w:rsidRPr="00CE62DC">
        <w:rPr>
          <w:sz w:val="28"/>
          <w:szCs w:val="28"/>
        </w:rPr>
        <w:t>3</w:t>
      </w:r>
      <w:r w:rsidR="00CE62DC" w:rsidRPr="00CE62DC">
        <w:rPr>
          <w:sz w:val="28"/>
          <w:szCs w:val="28"/>
        </w:rPr>
        <w:t>2,2</w:t>
      </w:r>
      <w:r w:rsidR="00CE62DC">
        <w:rPr>
          <w:sz w:val="28"/>
          <w:szCs w:val="28"/>
        </w:rPr>
        <w:t xml:space="preserve"> </w:t>
      </w:r>
      <w:proofErr w:type="gramStart"/>
      <w:r w:rsidR="002C379D" w:rsidRPr="00CE62DC">
        <w:rPr>
          <w:sz w:val="28"/>
          <w:szCs w:val="28"/>
        </w:rPr>
        <w:t xml:space="preserve">% </w:t>
      </w:r>
      <w:r w:rsidR="00621DF9" w:rsidRPr="00CE62DC">
        <w:rPr>
          <w:sz w:val="28"/>
          <w:szCs w:val="28"/>
        </w:rPr>
        <w:t>.</w:t>
      </w:r>
      <w:proofErr w:type="gramEnd"/>
      <w:r w:rsidRPr="00CE62DC">
        <w:rPr>
          <w:sz w:val="28"/>
          <w:szCs w:val="28"/>
        </w:rPr>
        <w:t xml:space="preserve"> </w:t>
      </w:r>
    </w:p>
    <w:p w14:paraId="504BDDD1" w14:textId="2A0EB4FC" w:rsidR="00377020" w:rsidRPr="0027672C" w:rsidRDefault="0003017B" w:rsidP="0003017B">
      <w:pPr>
        <w:jc w:val="both"/>
        <w:rPr>
          <w:sz w:val="28"/>
          <w:szCs w:val="28"/>
        </w:rPr>
      </w:pPr>
      <w:r w:rsidRPr="0027672C">
        <w:rPr>
          <w:sz w:val="28"/>
          <w:szCs w:val="28"/>
        </w:rPr>
        <w:t xml:space="preserve">В декабре 2025 года утвержден реестр наказов избирателей </w:t>
      </w:r>
      <w:r w:rsidR="00A15A36" w:rsidRPr="0027672C">
        <w:rPr>
          <w:sz w:val="28"/>
          <w:szCs w:val="28"/>
        </w:rPr>
        <w:t>на 2026</w:t>
      </w:r>
      <w:r w:rsidRPr="0027672C">
        <w:rPr>
          <w:sz w:val="28"/>
          <w:szCs w:val="28"/>
        </w:rPr>
        <w:t xml:space="preserve"> год.  </w:t>
      </w:r>
      <w:proofErr w:type="gramStart"/>
      <w:r w:rsidR="002C379D">
        <w:rPr>
          <w:sz w:val="28"/>
          <w:szCs w:val="28"/>
        </w:rPr>
        <w:t xml:space="preserve">В </w:t>
      </w:r>
      <w:r w:rsidRPr="0027672C">
        <w:rPr>
          <w:sz w:val="28"/>
          <w:szCs w:val="28"/>
        </w:rPr>
        <w:t xml:space="preserve"> него</w:t>
      </w:r>
      <w:proofErr w:type="gramEnd"/>
      <w:r w:rsidRPr="0027672C">
        <w:rPr>
          <w:sz w:val="28"/>
          <w:szCs w:val="28"/>
        </w:rPr>
        <w:t xml:space="preserve"> включены</w:t>
      </w:r>
      <w:r w:rsidR="0042497C">
        <w:rPr>
          <w:sz w:val="28"/>
          <w:szCs w:val="28"/>
        </w:rPr>
        <w:t xml:space="preserve"> и</w:t>
      </w:r>
      <w:r w:rsidRPr="0027672C">
        <w:rPr>
          <w:sz w:val="28"/>
          <w:szCs w:val="28"/>
        </w:rPr>
        <w:t xml:space="preserve"> те наказы, которые не были исполнены в 2025 году.</w:t>
      </w:r>
    </w:p>
    <w:p w14:paraId="507FFFCC" w14:textId="63CE20C4" w:rsidR="00EF3D9C" w:rsidRDefault="00EF3D9C" w:rsidP="0003017B">
      <w:pPr>
        <w:jc w:val="both"/>
        <w:rPr>
          <w:sz w:val="28"/>
          <w:szCs w:val="28"/>
        </w:rPr>
      </w:pPr>
      <w:r w:rsidRPr="0027672C">
        <w:rPr>
          <w:sz w:val="28"/>
          <w:szCs w:val="28"/>
        </w:rPr>
        <w:lastRenderedPageBreak/>
        <w:t>Депутаты Думы ГО принима</w:t>
      </w:r>
      <w:r w:rsidR="00B01449">
        <w:rPr>
          <w:sz w:val="28"/>
          <w:szCs w:val="28"/>
        </w:rPr>
        <w:t>ли</w:t>
      </w:r>
      <w:r w:rsidRPr="0027672C">
        <w:rPr>
          <w:sz w:val="28"/>
          <w:szCs w:val="28"/>
        </w:rPr>
        <w:t xml:space="preserve"> </w:t>
      </w:r>
      <w:r w:rsidR="00B01449">
        <w:rPr>
          <w:sz w:val="28"/>
          <w:szCs w:val="28"/>
        </w:rPr>
        <w:t>личное</w:t>
      </w:r>
      <w:r w:rsidRPr="0027672C">
        <w:rPr>
          <w:sz w:val="28"/>
          <w:szCs w:val="28"/>
        </w:rPr>
        <w:t xml:space="preserve"> участие в разработке инициативных проектов</w:t>
      </w:r>
      <w:r w:rsidR="00B01449">
        <w:rPr>
          <w:sz w:val="28"/>
          <w:szCs w:val="28"/>
        </w:rPr>
        <w:t>, формировании перечня проектов Народных инициатив.</w:t>
      </w:r>
    </w:p>
    <w:p w14:paraId="2D31D48B" w14:textId="144EA85E" w:rsidR="00B01449" w:rsidRPr="00B01449" w:rsidRDefault="00B01449" w:rsidP="00B01449">
      <w:pPr>
        <w:ind w:firstLine="709"/>
        <w:jc w:val="both"/>
        <w:rPr>
          <w:sz w:val="28"/>
          <w:szCs w:val="28"/>
        </w:rPr>
      </w:pPr>
      <w:r w:rsidRPr="00B01449">
        <w:rPr>
          <w:sz w:val="28"/>
          <w:szCs w:val="28"/>
        </w:rPr>
        <w:t>Так на территории города реализован инициативный проект, представленный коллективом ФОК «</w:t>
      </w:r>
      <w:proofErr w:type="spellStart"/>
      <w:r w:rsidRPr="00B01449">
        <w:rPr>
          <w:sz w:val="28"/>
          <w:szCs w:val="28"/>
        </w:rPr>
        <w:t>ОлимпИЯ</w:t>
      </w:r>
      <w:proofErr w:type="spellEnd"/>
      <w:r w:rsidRPr="00B01449">
        <w:rPr>
          <w:sz w:val="28"/>
          <w:szCs w:val="28"/>
        </w:rPr>
        <w:t>» во главе с депутатом М.В. Киреевой, это «Обустройство спортивной территории «Взлет к мечте». В результате реализации проекта проведено обустройство беговой дорожки и площадки для прыжков в длину по адресу ул. Урицкого, 13 территория ФОК «Олимпия».</w:t>
      </w:r>
    </w:p>
    <w:p w14:paraId="0EBF83C3" w14:textId="2E7ACBEF" w:rsidR="00B01449" w:rsidRDefault="00B01449" w:rsidP="00EE6BE7">
      <w:pPr>
        <w:ind w:firstLine="709"/>
        <w:jc w:val="both"/>
        <w:rPr>
          <w:sz w:val="28"/>
          <w:szCs w:val="28"/>
        </w:rPr>
      </w:pPr>
      <w:bookmarkStart w:id="0" w:name="_Hlk213690616"/>
      <w:r w:rsidRPr="00EE6BE7">
        <w:rPr>
          <w:sz w:val="28"/>
          <w:szCs w:val="28"/>
        </w:rPr>
        <w:t>Инициативный проект Молодёжной общественной организации «</w:t>
      </w:r>
      <w:proofErr w:type="spellStart"/>
      <w:r w:rsidRPr="00EE6BE7">
        <w:rPr>
          <w:sz w:val="28"/>
          <w:szCs w:val="28"/>
        </w:rPr>
        <w:t>Тулун.Ру</w:t>
      </w:r>
      <w:proofErr w:type="spellEnd"/>
      <w:r w:rsidRPr="00EE6BE7">
        <w:rPr>
          <w:sz w:val="28"/>
          <w:szCs w:val="28"/>
        </w:rPr>
        <w:t xml:space="preserve">» </w:t>
      </w:r>
      <w:r w:rsidR="00EE6BE7" w:rsidRPr="00EE6BE7">
        <w:rPr>
          <w:sz w:val="28"/>
          <w:szCs w:val="28"/>
        </w:rPr>
        <w:t xml:space="preserve">созданный </w:t>
      </w:r>
      <w:r w:rsidRPr="00EE6BE7">
        <w:rPr>
          <w:sz w:val="28"/>
          <w:szCs w:val="28"/>
        </w:rPr>
        <w:t>совместно с депутатом</w:t>
      </w:r>
      <w:r w:rsidR="00EE6BE7" w:rsidRPr="00EE6BE7">
        <w:rPr>
          <w:sz w:val="28"/>
          <w:szCs w:val="28"/>
        </w:rPr>
        <w:t xml:space="preserve"> Г.В. </w:t>
      </w:r>
      <w:proofErr w:type="spellStart"/>
      <w:r w:rsidR="00EE6BE7" w:rsidRPr="00EE6BE7">
        <w:rPr>
          <w:sz w:val="28"/>
          <w:szCs w:val="28"/>
        </w:rPr>
        <w:t>Метляевым</w:t>
      </w:r>
      <w:proofErr w:type="spellEnd"/>
      <w:r w:rsidR="00EE6BE7" w:rsidRPr="00EE6BE7">
        <w:rPr>
          <w:sz w:val="28"/>
          <w:szCs w:val="28"/>
        </w:rPr>
        <w:t xml:space="preserve">, </w:t>
      </w:r>
      <w:r w:rsidRPr="00EE6BE7">
        <w:rPr>
          <w:sz w:val="28"/>
          <w:szCs w:val="28"/>
        </w:rPr>
        <w:t xml:space="preserve"> </w:t>
      </w:r>
      <w:bookmarkEnd w:id="0"/>
      <w:r w:rsidRPr="00EE6BE7">
        <w:rPr>
          <w:sz w:val="28"/>
          <w:szCs w:val="28"/>
        </w:rPr>
        <w:t xml:space="preserve">«Мастерские на </w:t>
      </w:r>
      <w:proofErr w:type="spellStart"/>
      <w:r w:rsidRPr="00EE6BE7">
        <w:rPr>
          <w:sz w:val="28"/>
          <w:szCs w:val="28"/>
        </w:rPr>
        <w:t>Тулунчике</w:t>
      </w:r>
      <w:proofErr w:type="spellEnd"/>
      <w:r w:rsidRPr="00EE6BE7">
        <w:rPr>
          <w:sz w:val="28"/>
          <w:szCs w:val="28"/>
        </w:rPr>
        <w:t xml:space="preserve">» </w:t>
      </w:r>
      <w:r w:rsidR="00EE6BE7" w:rsidRPr="00EE6BE7">
        <w:rPr>
          <w:sz w:val="28"/>
          <w:szCs w:val="28"/>
        </w:rPr>
        <w:t xml:space="preserve">включал в себя </w:t>
      </w:r>
      <w:r w:rsidRPr="00EE6BE7">
        <w:rPr>
          <w:sz w:val="28"/>
          <w:szCs w:val="28"/>
        </w:rPr>
        <w:t xml:space="preserve">благоустройство в виде освещения, отделки пола, отопления, устройство внутренних инженерных сетей, в том числе водоснабжения и канализации в помещении мастерских на ул. Урицкого, 13. </w:t>
      </w:r>
      <w:r w:rsidR="00EE6BE7" w:rsidRPr="00EE6BE7">
        <w:rPr>
          <w:sz w:val="28"/>
          <w:szCs w:val="28"/>
        </w:rPr>
        <w:t>Реализация данного проекта также начата в 2025 году.</w:t>
      </w:r>
    </w:p>
    <w:p w14:paraId="75CBF98F" w14:textId="3A3DAE47" w:rsidR="00B01449" w:rsidRDefault="00EE6BE7" w:rsidP="00EE6BE7">
      <w:pPr>
        <w:ind w:firstLine="709"/>
        <w:rPr>
          <w:sz w:val="28"/>
          <w:szCs w:val="28"/>
        </w:rPr>
      </w:pPr>
      <w:r w:rsidRPr="00EE6BE7">
        <w:rPr>
          <w:sz w:val="28"/>
          <w:szCs w:val="28"/>
        </w:rPr>
        <w:t xml:space="preserve">К большому сожалению, инициативный проект депутат И.И. </w:t>
      </w:r>
      <w:proofErr w:type="spellStart"/>
      <w:r w:rsidRPr="00EE6BE7">
        <w:rPr>
          <w:sz w:val="28"/>
          <w:szCs w:val="28"/>
        </w:rPr>
        <w:t>Чижковой</w:t>
      </w:r>
      <w:proofErr w:type="spellEnd"/>
      <w:r w:rsidRPr="00EE6BE7">
        <w:rPr>
          <w:sz w:val="28"/>
          <w:szCs w:val="28"/>
        </w:rPr>
        <w:t xml:space="preserve">, «Аллея памяти», который предусматривал оборудование аллеи из фотографий погибших участников в специальной военной операции, не реализован по причине недобросовестности подрядчика. </w:t>
      </w:r>
    </w:p>
    <w:p w14:paraId="67943C34" w14:textId="77777777" w:rsidR="00CE23A3" w:rsidRDefault="00EE6BE7" w:rsidP="00EE6BE7">
      <w:pPr>
        <w:jc w:val="both"/>
        <w:rPr>
          <w:sz w:val="28"/>
          <w:szCs w:val="28"/>
        </w:rPr>
      </w:pPr>
      <w:r>
        <w:rPr>
          <w:sz w:val="28"/>
          <w:szCs w:val="28"/>
        </w:rPr>
        <w:t>По проекту «Народные инициативы» перечень мероприятий обсуждался</w:t>
      </w:r>
      <w:r w:rsidR="00CE23A3">
        <w:rPr>
          <w:sz w:val="28"/>
          <w:szCs w:val="28"/>
        </w:rPr>
        <w:t xml:space="preserve"> и </w:t>
      </w:r>
      <w:proofErr w:type="gramStart"/>
      <w:r w:rsidR="00CE23A3">
        <w:rPr>
          <w:sz w:val="28"/>
          <w:szCs w:val="28"/>
        </w:rPr>
        <w:t xml:space="preserve">составлялся </w:t>
      </w:r>
      <w:r>
        <w:rPr>
          <w:sz w:val="28"/>
          <w:szCs w:val="28"/>
        </w:rPr>
        <w:t xml:space="preserve"> депутатами</w:t>
      </w:r>
      <w:proofErr w:type="gramEnd"/>
      <w:r>
        <w:rPr>
          <w:sz w:val="28"/>
          <w:szCs w:val="28"/>
        </w:rPr>
        <w:t xml:space="preserve"> и </w:t>
      </w:r>
      <w:r w:rsidR="00CE23A3">
        <w:rPr>
          <w:sz w:val="28"/>
          <w:szCs w:val="28"/>
        </w:rPr>
        <w:t>администрацией города Тулуна с учетом мнений и пожеланий жителей.</w:t>
      </w:r>
      <w:r>
        <w:rPr>
          <w:sz w:val="28"/>
          <w:szCs w:val="28"/>
        </w:rPr>
        <w:t xml:space="preserve"> </w:t>
      </w:r>
      <w:r w:rsidR="00CE23A3">
        <w:rPr>
          <w:sz w:val="28"/>
          <w:szCs w:val="28"/>
        </w:rPr>
        <w:t xml:space="preserve">По данному проекту в 2025 </w:t>
      </w:r>
      <w:proofErr w:type="gramStart"/>
      <w:r w:rsidR="00CE23A3">
        <w:rPr>
          <w:sz w:val="28"/>
          <w:szCs w:val="28"/>
        </w:rPr>
        <w:t xml:space="preserve">году </w:t>
      </w:r>
      <w:r>
        <w:rPr>
          <w:sz w:val="28"/>
          <w:szCs w:val="28"/>
        </w:rPr>
        <w:t xml:space="preserve"> </w:t>
      </w:r>
      <w:r w:rsidR="00CE23A3">
        <w:rPr>
          <w:sz w:val="28"/>
          <w:szCs w:val="28"/>
        </w:rPr>
        <w:t>в</w:t>
      </w:r>
      <w:r w:rsidRPr="00DC676A">
        <w:rPr>
          <w:sz w:val="28"/>
          <w:szCs w:val="28"/>
        </w:rPr>
        <w:t>ыполнен</w:t>
      </w:r>
      <w:r w:rsidR="00CE23A3">
        <w:rPr>
          <w:sz w:val="28"/>
          <w:szCs w:val="28"/>
        </w:rPr>
        <w:t>ы</w:t>
      </w:r>
      <w:proofErr w:type="gramEnd"/>
      <w:r w:rsidR="00CE23A3">
        <w:rPr>
          <w:sz w:val="28"/>
          <w:szCs w:val="28"/>
        </w:rPr>
        <w:t>:</w:t>
      </w:r>
    </w:p>
    <w:p w14:paraId="6E2F2676" w14:textId="51B081BB" w:rsidR="00EE6BE7" w:rsidRPr="00CE23A3" w:rsidRDefault="00EE6BE7" w:rsidP="00CE23A3">
      <w:pPr>
        <w:pStyle w:val="a5"/>
        <w:numPr>
          <w:ilvl w:val="0"/>
          <w:numId w:val="4"/>
        </w:numPr>
        <w:jc w:val="both"/>
        <w:rPr>
          <w:sz w:val="28"/>
          <w:szCs w:val="28"/>
        </w:rPr>
      </w:pPr>
      <w:r w:rsidRPr="00CE23A3">
        <w:rPr>
          <w:sz w:val="28"/>
          <w:szCs w:val="28"/>
        </w:rPr>
        <w:t xml:space="preserve"> </w:t>
      </w:r>
      <w:r w:rsidR="00CE23A3">
        <w:rPr>
          <w:sz w:val="28"/>
          <w:szCs w:val="28"/>
        </w:rPr>
        <w:t>Р</w:t>
      </w:r>
      <w:r w:rsidRPr="00CE23A3">
        <w:rPr>
          <w:sz w:val="28"/>
          <w:szCs w:val="28"/>
        </w:rPr>
        <w:t xml:space="preserve">емонт участка автомобильной дороги местного значения в </w:t>
      </w:r>
      <w:proofErr w:type="spellStart"/>
      <w:r w:rsidRPr="00CE23A3">
        <w:rPr>
          <w:sz w:val="28"/>
          <w:szCs w:val="28"/>
        </w:rPr>
        <w:t>мкр</w:t>
      </w:r>
      <w:proofErr w:type="spellEnd"/>
      <w:r w:rsidRPr="00CE23A3">
        <w:rPr>
          <w:sz w:val="28"/>
          <w:szCs w:val="28"/>
        </w:rPr>
        <w:t>. Угольщиков, проезд Скальный.</w:t>
      </w:r>
    </w:p>
    <w:p w14:paraId="21E36D30" w14:textId="362C287B" w:rsidR="00EE6BE7" w:rsidRPr="00CE23A3" w:rsidRDefault="00EE6BE7" w:rsidP="00CE23A3">
      <w:pPr>
        <w:pStyle w:val="a5"/>
        <w:numPr>
          <w:ilvl w:val="0"/>
          <w:numId w:val="4"/>
        </w:numPr>
        <w:jc w:val="both"/>
        <w:rPr>
          <w:sz w:val="28"/>
          <w:szCs w:val="28"/>
        </w:rPr>
      </w:pPr>
      <w:r w:rsidRPr="00CE23A3">
        <w:rPr>
          <w:sz w:val="28"/>
          <w:szCs w:val="28"/>
        </w:rPr>
        <w:t>Благоустройство территории (обустройство автомобильных парковок по ул. Володарского) – на участке автомобильной дороги по ул. Володарского заасфальтированы дополнительные автомобильные парковочные места с нанесением разметки.</w:t>
      </w:r>
    </w:p>
    <w:p w14:paraId="2CE088B4" w14:textId="11A8A491" w:rsidR="00EE6BE7" w:rsidRPr="00CE23A3" w:rsidRDefault="00EE6BE7" w:rsidP="00CE23A3">
      <w:pPr>
        <w:pStyle w:val="a5"/>
        <w:numPr>
          <w:ilvl w:val="0"/>
          <w:numId w:val="4"/>
        </w:numPr>
        <w:jc w:val="both"/>
        <w:rPr>
          <w:sz w:val="28"/>
          <w:szCs w:val="28"/>
        </w:rPr>
      </w:pPr>
      <w:r w:rsidRPr="00CE23A3">
        <w:rPr>
          <w:sz w:val="28"/>
          <w:szCs w:val="28"/>
        </w:rPr>
        <w:t>В рамках выполнения мероприятия «Организация водоснабжения населения (приобретение насосов для водозабора по ул. Жданова 32-1)» приобретено три насоса для водозабора.</w:t>
      </w:r>
    </w:p>
    <w:p w14:paraId="3CE9390F" w14:textId="3EDBE378" w:rsidR="00EE6BE7" w:rsidRPr="00CE23A3" w:rsidRDefault="00EE6BE7" w:rsidP="00CE23A3">
      <w:pPr>
        <w:pStyle w:val="a5"/>
        <w:numPr>
          <w:ilvl w:val="0"/>
          <w:numId w:val="4"/>
        </w:numPr>
        <w:jc w:val="both"/>
        <w:rPr>
          <w:sz w:val="28"/>
          <w:szCs w:val="28"/>
        </w:rPr>
      </w:pPr>
      <w:r w:rsidRPr="00CE23A3">
        <w:rPr>
          <w:sz w:val="28"/>
          <w:szCs w:val="28"/>
        </w:rPr>
        <w:t xml:space="preserve">При реализации мероприятия «Материально- техническое обеспечение МАУ ДО «Кристалл» приобретено учебное оборудование для реализации общеразвивающих программ по гончарному делу, интерактивное оборудование, видеоаппаратура. </w:t>
      </w:r>
    </w:p>
    <w:p w14:paraId="33B99E5F" w14:textId="1D41292F" w:rsidR="00EE6BE7" w:rsidRPr="00CE23A3" w:rsidRDefault="00EE6BE7" w:rsidP="00CE23A3">
      <w:pPr>
        <w:pStyle w:val="a5"/>
        <w:numPr>
          <w:ilvl w:val="0"/>
          <w:numId w:val="4"/>
        </w:numPr>
        <w:jc w:val="both"/>
        <w:rPr>
          <w:sz w:val="28"/>
          <w:szCs w:val="28"/>
        </w:rPr>
      </w:pPr>
      <w:r w:rsidRPr="00CE23A3">
        <w:rPr>
          <w:sz w:val="28"/>
          <w:szCs w:val="28"/>
        </w:rPr>
        <w:t>В рамках мероприятия по организации проведения текущего ремонта выполнены ремонты:</w:t>
      </w:r>
    </w:p>
    <w:p w14:paraId="72FD65DF" w14:textId="77777777" w:rsidR="00EE6BE7" w:rsidRPr="00DC676A" w:rsidRDefault="00EE6BE7" w:rsidP="00EE6BE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DC676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Pr="00DC676A">
        <w:rPr>
          <w:sz w:val="28"/>
          <w:szCs w:val="28"/>
        </w:rPr>
        <w:t>МБДОУ «Детский сад «Алёнушка» первый корпус по ул. Речная, 94</w:t>
      </w:r>
      <w:r>
        <w:rPr>
          <w:sz w:val="28"/>
          <w:szCs w:val="28"/>
        </w:rPr>
        <w:t xml:space="preserve"> выполнено устройство канализационной системы с установкой сантехнического оборудования.</w:t>
      </w:r>
    </w:p>
    <w:p w14:paraId="7E3A0129" w14:textId="77777777" w:rsidR="00EE6BE7" w:rsidRPr="00DC676A" w:rsidRDefault="00EE6BE7" w:rsidP="00EE6BE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 </w:t>
      </w:r>
      <w:r w:rsidRPr="00DC676A">
        <w:rPr>
          <w:sz w:val="28"/>
          <w:szCs w:val="28"/>
        </w:rPr>
        <w:t>МБДОУ "Детский сад "Антошка" по ул. Октябрьская, 30</w:t>
      </w:r>
      <w:r>
        <w:rPr>
          <w:sz w:val="28"/>
          <w:szCs w:val="28"/>
        </w:rPr>
        <w:t xml:space="preserve"> выполнен ремонт кровли;</w:t>
      </w:r>
    </w:p>
    <w:p w14:paraId="770CBC57" w14:textId="060932C2" w:rsidR="00EE6BE7" w:rsidRPr="00D54DA1" w:rsidRDefault="00EE6BE7" w:rsidP="00CE23A3">
      <w:pPr>
        <w:ind w:firstLine="567"/>
        <w:jc w:val="both"/>
        <w:rPr>
          <w:sz w:val="28"/>
          <w:szCs w:val="28"/>
        </w:rPr>
      </w:pPr>
      <w:r w:rsidRPr="00DC676A">
        <w:rPr>
          <w:sz w:val="28"/>
          <w:szCs w:val="28"/>
        </w:rPr>
        <w:t xml:space="preserve">- в МБУК "ЦБС" в помещении по адресу ул. </w:t>
      </w:r>
      <w:proofErr w:type="spellStart"/>
      <w:r w:rsidRPr="00DC676A">
        <w:rPr>
          <w:sz w:val="28"/>
          <w:szCs w:val="28"/>
        </w:rPr>
        <w:t>Шмелькова</w:t>
      </w:r>
      <w:proofErr w:type="spellEnd"/>
      <w:r w:rsidRPr="00DC676A">
        <w:rPr>
          <w:sz w:val="28"/>
          <w:szCs w:val="28"/>
        </w:rPr>
        <w:t xml:space="preserve">, </w:t>
      </w:r>
      <w:r w:rsidR="00CE23A3">
        <w:rPr>
          <w:sz w:val="28"/>
          <w:szCs w:val="28"/>
        </w:rPr>
        <w:t>3«а»</w:t>
      </w:r>
      <w:r>
        <w:rPr>
          <w:sz w:val="28"/>
          <w:szCs w:val="28"/>
        </w:rPr>
        <w:t xml:space="preserve"> проведен ремонт санитарного узла.</w:t>
      </w:r>
    </w:p>
    <w:p w14:paraId="3EA25B21" w14:textId="3D7A41ED" w:rsidR="00EE6BE7" w:rsidRDefault="00EE6BE7" w:rsidP="00EE6BE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Не реализованы</w:t>
      </w:r>
      <w:r w:rsidR="00CE23A3">
        <w:rPr>
          <w:sz w:val="28"/>
          <w:szCs w:val="28"/>
        </w:rPr>
        <w:t xml:space="preserve"> в 2025 году мероприятия</w:t>
      </w:r>
      <w:r>
        <w:rPr>
          <w:sz w:val="28"/>
          <w:szCs w:val="28"/>
        </w:rPr>
        <w:t>:</w:t>
      </w:r>
    </w:p>
    <w:p w14:paraId="758ECED6" w14:textId="77777777" w:rsidR="00EE6BE7" w:rsidRPr="00DC676A" w:rsidRDefault="00EE6BE7" w:rsidP="00EE6BE7">
      <w:pPr>
        <w:jc w:val="both"/>
        <w:rPr>
          <w:sz w:val="28"/>
          <w:szCs w:val="28"/>
        </w:rPr>
      </w:pPr>
      <w:r w:rsidRPr="00DC676A">
        <w:rPr>
          <w:sz w:val="28"/>
          <w:szCs w:val="28"/>
        </w:rPr>
        <w:t>- благоустройство территории (организация уличного освещения: ул. Саянская, ул. Байкальская, пер. Заболотный);</w:t>
      </w:r>
    </w:p>
    <w:p w14:paraId="02A1DD62" w14:textId="77777777" w:rsidR="00EE6BE7" w:rsidRDefault="00EE6BE7" w:rsidP="00EE6BE7">
      <w:pPr>
        <w:jc w:val="both"/>
        <w:rPr>
          <w:sz w:val="28"/>
          <w:szCs w:val="28"/>
        </w:rPr>
      </w:pPr>
      <w:r w:rsidRPr="00DC676A">
        <w:rPr>
          <w:sz w:val="28"/>
          <w:szCs w:val="28"/>
        </w:rPr>
        <w:lastRenderedPageBreak/>
        <w:t>- приобретение и установка остановочных павильонов в микрорайонах города.</w:t>
      </w:r>
    </w:p>
    <w:p w14:paraId="55BF5984" w14:textId="791CBEBF" w:rsidR="00EE6BE7" w:rsidRDefault="00EE6BE7" w:rsidP="00CE23A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рабочем совещании 17 октября 2025 года, под председательством и</w:t>
      </w:r>
      <w:r w:rsidRPr="003133CD">
        <w:rPr>
          <w:sz w:val="28"/>
          <w:szCs w:val="28"/>
        </w:rPr>
        <w:t>сполняющ</w:t>
      </w:r>
      <w:r>
        <w:rPr>
          <w:sz w:val="28"/>
          <w:szCs w:val="28"/>
        </w:rPr>
        <w:t xml:space="preserve">его </w:t>
      </w:r>
      <w:r w:rsidRPr="003133CD">
        <w:rPr>
          <w:sz w:val="28"/>
          <w:szCs w:val="28"/>
        </w:rPr>
        <w:t>обязанности министра</w:t>
      </w:r>
      <w:r>
        <w:rPr>
          <w:sz w:val="28"/>
          <w:szCs w:val="28"/>
        </w:rPr>
        <w:t xml:space="preserve"> </w:t>
      </w:r>
      <w:r w:rsidRPr="003133CD">
        <w:rPr>
          <w:sz w:val="28"/>
          <w:szCs w:val="28"/>
        </w:rPr>
        <w:t>экономического развития и промышленности</w:t>
      </w:r>
      <w:r>
        <w:rPr>
          <w:sz w:val="28"/>
          <w:szCs w:val="28"/>
        </w:rPr>
        <w:t xml:space="preserve"> </w:t>
      </w:r>
      <w:r w:rsidRPr="003133CD">
        <w:rPr>
          <w:sz w:val="28"/>
          <w:szCs w:val="28"/>
        </w:rPr>
        <w:t>Иркутской области</w:t>
      </w:r>
      <w:r>
        <w:rPr>
          <w:sz w:val="28"/>
          <w:szCs w:val="28"/>
        </w:rPr>
        <w:t xml:space="preserve"> </w:t>
      </w:r>
      <w:proofErr w:type="spellStart"/>
      <w:r w:rsidRPr="003133CD">
        <w:rPr>
          <w:sz w:val="28"/>
          <w:szCs w:val="28"/>
        </w:rPr>
        <w:t>Цишковск</w:t>
      </w:r>
      <w:r>
        <w:rPr>
          <w:sz w:val="28"/>
          <w:szCs w:val="28"/>
        </w:rPr>
        <w:t>ого</w:t>
      </w:r>
      <w:proofErr w:type="spellEnd"/>
      <w:r w:rsidRPr="00224193">
        <w:rPr>
          <w:sz w:val="28"/>
          <w:szCs w:val="28"/>
        </w:rPr>
        <w:t xml:space="preserve"> </w:t>
      </w:r>
      <w:r w:rsidRPr="003133CD">
        <w:rPr>
          <w:sz w:val="28"/>
          <w:szCs w:val="28"/>
        </w:rPr>
        <w:t>В.Ю.</w:t>
      </w:r>
      <w:r>
        <w:rPr>
          <w:sz w:val="28"/>
          <w:szCs w:val="28"/>
        </w:rPr>
        <w:t>, до муниципальных образований доведена информация о приостановлении реализации проекта Народные инициативы в 2025 году, в связи с критическим экономическим положением.</w:t>
      </w:r>
    </w:p>
    <w:p w14:paraId="60B34A6B" w14:textId="77777777" w:rsidR="00CE23A3" w:rsidRDefault="00CE23A3" w:rsidP="00377020">
      <w:pPr>
        <w:pStyle w:val="a3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Несмотря на сложную экономическую ситуацию, город старается выполнять взятые на себя обязательства. </w:t>
      </w:r>
    </w:p>
    <w:p w14:paraId="1416C9D5" w14:textId="77777777" w:rsidR="0061369C" w:rsidRDefault="00377020" w:rsidP="00377020">
      <w:pPr>
        <w:pStyle w:val="a3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27672C">
        <w:rPr>
          <w:rFonts w:ascii="Times New Roman" w:hAnsi="Times New Roman" w:cs="Times New Roman"/>
          <w:sz w:val="28"/>
          <w:szCs w:val="28"/>
        </w:rPr>
        <w:t>Депутаты, работая на своих округах, на обращения своих избирателей дают консультации, устные и письменные ответы и рекомендации</w:t>
      </w:r>
      <w:r w:rsidR="00CE23A3">
        <w:rPr>
          <w:rFonts w:ascii="Times New Roman" w:hAnsi="Times New Roman" w:cs="Times New Roman"/>
          <w:sz w:val="28"/>
          <w:szCs w:val="28"/>
        </w:rPr>
        <w:t>, при</w:t>
      </w:r>
      <w:r w:rsidR="00CE23A3" w:rsidRPr="0027672C">
        <w:rPr>
          <w:rFonts w:ascii="Times New Roman" w:hAnsi="Times New Roman" w:cs="Times New Roman"/>
          <w:sz w:val="28"/>
          <w:szCs w:val="28"/>
        </w:rPr>
        <w:t xml:space="preserve"> необходимости выезжают на места</w:t>
      </w:r>
      <w:r w:rsidR="00CE23A3">
        <w:rPr>
          <w:rFonts w:ascii="Times New Roman" w:hAnsi="Times New Roman" w:cs="Times New Roman"/>
          <w:sz w:val="28"/>
          <w:szCs w:val="28"/>
        </w:rPr>
        <w:t>, обозначают проблемы своих округов как на местном, так и на областном уровне.</w:t>
      </w:r>
      <w:r w:rsidRPr="0027672C">
        <w:rPr>
          <w:rFonts w:ascii="Times New Roman" w:hAnsi="Times New Roman" w:cs="Times New Roman"/>
          <w:sz w:val="28"/>
          <w:szCs w:val="28"/>
        </w:rPr>
        <w:t xml:space="preserve"> Ряд вопросов решают в оперативном режиме, через непосредственное обращение к мэру города Тулуна, руководителям муниципальных предприятий и учреждений города.  </w:t>
      </w:r>
    </w:p>
    <w:p w14:paraId="028A1568" w14:textId="237F74DE" w:rsidR="0061369C" w:rsidRDefault="0061369C" w:rsidP="0061369C">
      <w:pPr>
        <w:pStyle w:val="a3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Хочется отметить, что депутаты неоднократно сами организовывали жителей своих округов для совместной работы на территориях, вместе с жителями они высаживали саженцы деревьев на детских площадках своих избирательных округов, косили траву, проводили обрезку кустарников и очистку улиц от мусора, высаживали цветы. Депутаты старались лично </w:t>
      </w:r>
      <w:r w:rsidR="00844A0D">
        <w:rPr>
          <w:rFonts w:ascii="Times New Roman" w:hAnsi="Times New Roman" w:cs="Times New Roman"/>
          <w:sz w:val="28"/>
          <w:szCs w:val="28"/>
        </w:rPr>
        <w:t>присутствовать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44A0D">
        <w:rPr>
          <w:rFonts w:ascii="Times New Roman" w:hAnsi="Times New Roman" w:cs="Times New Roman"/>
          <w:sz w:val="28"/>
          <w:szCs w:val="28"/>
        </w:rPr>
        <w:t>контролировать проведение</w:t>
      </w:r>
      <w:r>
        <w:rPr>
          <w:rFonts w:ascii="Times New Roman" w:hAnsi="Times New Roman" w:cs="Times New Roman"/>
          <w:sz w:val="28"/>
          <w:szCs w:val="28"/>
        </w:rPr>
        <w:t xml:space="preserve"> ремонтных работ и грейдирование дорог на избирательных округах, оперативно сигнализировали о неубранн</w:t>
      </w:r>
      <w:r w:rsidR="00844A0D">
        <w:rPr>
          <w:rFonts w:ascii="Times New Roman" w:hAnsi="Times New Roman" w:cs="Times New Roman"/>
          <w:sz w:val="28"/>
          <w:szCs w:val="28"/>
        </w:rPr>
        <w:t>ом мусоре на контейнерных площадках города, об отсутствии люков на колодцах городских сетей и дорогах города.  Такая обеспокоенность и неравнодушие помогают более слаженно и результативно принять необходимые меры и сделать наш город чище и уютнее.</w:t>
      </w:r>
    </w:p>
    <w:p w14:paraId="01C4EA61" w14:textId="77777777" w:rsidR="0061369C" w:rsidRDefault="0061369C" w:rsidP="00377020">
      <w:pPr>
        <w:pStyle w:val="a3"/>
        <w:ind w:firstLine="142"/>
        <w:jc w:val="both"/>
        <w:rPr>
          <w:rFonts w:ascii="Times New Roman" w:hAnsi="Times New Roman" w:cs="Times New Roman"/>
          <w:sz w:val="28"/>
          <w:szCs w:val="28"/>
        </w:rPr>
      </w:pPr>
    </w:p>
    <w:p w14:paraId="1FBBA2F8" w14:textId="78C77918" w:rsidR="0003017B" w:rsidRPr="0027672C" w:rsidRDefault="0003017B" w:rsidP="0003017B">
      <w:pPr>
        <w:pStyle w:val="a3"/>
        <w:ind w:firstLine="14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7672C">
        <w:rPr>
          <w:rFonts w:ascii="Times New Roman" w:hAnsi="Times New Roman" w:cs="Times New Roman"/>
          <w:b/>
          <w:bCs/>
          <w:sz w:val="28"/>
          <w:szCs w:val="28"/>
        </w:rPr>
        <w:t xml:space="preserve">Участие Думы ГО в общественной жизни города </w:t>
      </w:r>
    </w:p>
    <w:p w14:paraId="56BFD6C1" w14:textId="77777777" w:rsidR="0003017B" w:rsidRPr="0027672C" w:rsidRDefault="0003017B" w:rsidP="0003017B">
      <w:pPr>
        <w:pStyle w:val="a3"/>
        <w:ind w:firstLine="142"/>
        <w:jc w:val="center"/>
        <w:rPr>
          <w:rFonts w:ascii="Times New Roman" w:hAnsi="Times New Roman" w:cs="Times New Roman"/>
          <w:sz w:val="28"/>
          <w:szCs w:val="28"/>
        </w:rPr>
      </w:pPr>
    </w:p>
    <w:p w14:paraId="47327F4E" w14:textId="15A99551" w:rsidR="00844A0D" w:rsidRDefault="00377020" w:rsidP="00377020">
      <w:pPr>
        <w:pStyle w:val="a3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27672C">
        <w:rPr>
          <w:sz w:val="28"/>
          <w:szCs w:val="28"/>
        </w:rPr>
        <w:t xml:space="preserve">   </w:t>
      </w:r>
      <w:r w:rsidRPr="0027672C">
        <w:rPr>
          <w:rFonts w:ascii="Times New Roman" w:hAnsi="Times New Roman" w:cs="Times New Roman"/>
          <w:sz w:val="28"/>
          <w:szCs w:val="28"/>
        </w:rPr>
        <w:t xml:space="preserve">      Депутатский корпус и коллектив Думы ГО </w:t>
      </w:r>
      <w:r w:rsidR="00844A0D">
        <w:rPr>
          <w:rFonts w:ascii="Times New Roman" w:hAnsi="Times New Roman" w:cs="Times New Roman"/>
          <w:sz w:val="28"/>
          <w:szCs w:val="28"/>
        </w:rPr>
        <w:t>имеют устойчивую гражданскую позицию, они полны творческих идей, перспективных планов, энтузиазма и с удовольствием принимают участие жизни города.</w:t>
      </w:r>
      <w:r w:rsidR="004462C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ED29A88" w14:textId="44C4AF22" w:rsidR="004462C7" w:rsidRPr="00F206EA" w:rsidRDefault="004462C7" w:rsidP="004462C7">
      <w:pPr>
        <w:ind w:firstLine="709"/>
        <w:jc w:val="both"/>
        <w:rPr>
          <w:sz w:val="28"/>
          <w:szCs w:val="28"/>
          <w:shd w:val="clear" w:color="auto" w:fill="FFFFFF"/>
        </w:rPr>
      </w:pPr>
      <w:r>
        <w:rPr>
          <w:rFonts w:ascii="Arial" w:hAnsi="Arial" w:cs="Arial"/>
          <w:color w:val="FF0000"/>
          <w:sz w:val="21"/>
          <w:szCs w:val="21"/>
          <w:shd w:val="clear" w:color="auto" w:fill="FFFFFF"/>
        </w:rPr>
        <w:t xml:space="preserve"> </w:t>
      </w:r>
      <w:r w:rsidRPr="00F206EA">
        <w:rPr>
          <w:sz w:val="28"/>
          <w:szCs w:val="28"/>
          <w:shd w:val="clear" w:color="auto" w:fill="FFFFFF"/>
        </w:rPr>
        <w:t>К примеру, в 2025 году Инициативная группа территориального общественного самоуправления, в которую вошли депутаты Думы города Тулуна, вышла с инициативой о создании четырёх зон отдыха в таких районах города как «Центральный рынок»,</w:t>
      </w:r>
      <w:r w:rsidR="00F206EA" w:rsidRPr="00F206EA">
        <w:rPr>
          <w:sz w:val="28"/>
          <w:szCs w:val="28"/>
          <w:shd w:val="clear" w:color="auto" w:fill="FFFFFF"/>
        </w:rPr>
        <w:t xml:space="preserve"> </w:t>
      </w:r>
      <w:r w:rsidRPr="00F206EA">
        <w:rPr>
          <w:sz w:val="28"/>
          <w:szCs w:val="28"/>
          <w:shd w:val="clear" w:color="auto" w:fill="FFFFFF"/>
        </w:rPr>
        <w:t xml:space="preserve">«Железнодорожников», «Строитель», ЛДК. Инициативный проект называется «Веселые бублики». Он предусматривает создание площадок, с лавочками и урнами. В центре таких площадок будут находиться металлоконструкции с подвесными изделиями в форме «бублика», которые должны светиться в темное время суток. Работать подсветка будет от установленных солнечных батарей. </w:t>
      </w:r>
    </w:p>
    <w:p w14:paraId="2B8CE953" w14:textId="63A4FE4E" w:rsidR="004462C7" w:rsidRPr="00E830A9" w:rsidRDefault="004462C7" w:rsidP="004462C7">
      <w:pPr>
        <w:jc w:val="both"/>
        <w:rPr>
          <w:sz w:val="28"/>
          <w:szCs w:val="28"/>
        </w:rPr>
      </w:pPr>
      <w:r w:rsidRPr="00F206EA">
        <w:rPr>
          <w:sz w:val="28"/>
          <w:szCs w:val="28"/>
          <w:shd w:val="clear" w:color="auto" w:fill="FFFFFF"/>
        </w:rPr>
        <w:t>Еще один и</w:t>
      </w:r>
      <w:r w:rsidRPr="00E830A9">
        <w:rPr>
          <w:sz w:val="28"/>
          <w:szCs w:val="28"/>
          <w:shd w:val="clear" w:color="auto" w:fill="FFFFFF"/>
        </w:rPr>
        <w:t>нициативный проект "Голос Поколений"</w:t>
      </w:r>
    </w:p>
    <w:p w14:paraId="43F78DEC" w14:textId="6F6F52B8" w:rsidR="004462C7" w:rsidRPr="00E830A9" w:rsidRDefault="004462C7" w:rsidP="004462C7">
      <w:pPr>
        <w:jc w:val="both"/>
        <w:rPr>
          <w:sz w:val="28"/>
          <w:szCs w:val="28"/>
          <w:shd w:val="clear" w:color="auto" w:fill="FFFFFF"/>
        </w:rPr>
      </w:pPr>
      <w:r w:rsidRPr="00E830A9">
        <w:rPr>
          <w:sz w:val="28"/>
          <w:szCs w:val="28"/>
          <w:shd w:val="clear" w:color="auto" w:fill="FFFFFF"/>
        </w:rPr>
        <w:t xml:space="preserve">Идея данного проекта принадлежит Ирине </w:t>
      </w:r>
      <w:proofErr w:type="spellStart"/>
      <w:r w:rsidRPr="00E830A9">
        <w:rPr>
          <w:sz w:val="28"/>
          <w:szCs w:val="28"/>
          <w:shd w:val="clear" w:color="auto" w:fill="FFFFFF"/>
        </w:rPr>
        <w:t>Чижковой</w:t>
      </w:r>
      <w:proofErr w:type="spellEnd"/>
      <w:r w:rsidRPr="00E830A9">
        <w:rPr>
          <w:sz w:val="28"/>
          <w:szCs w:val="28"/>
          <w:shd w:val="clear" w:color="auto" w:fill="FFFFFF"/>
        </w:rPr>
        <w:t xml:space="preserve">, и одним из ключевых элементов её инициативы является разработка проекта сквера «Голос Поколений» на территории, где ранее был установлен памятник первому </w:t>
      </w:r>
      <w:proofErr w:type="spellStart"/>
      <w:r w:rsidRPr="00E830A9">
        <w:rPr>
          <w:sz w:val="28"/>
          <w:szCs w:val="28"/>
          <w:shd w:val="clear" w:color="auto" w:fill="FFFFFF"/>
        </w:rPr>
        <w:t>тулунскому</w:t>
      </w:r>
      <w:proofErr w:type="spellEnd"/>
      <w:r w:rsidRPr="00E830A9">
        <w:rPr>
          <w:sz w:val="28"/>
          <w:szCs w:val="28"/>
          <w:shd w:val="clear" w:color="auto" w:fill="FFFFFF"/>
        </w:rPr>
        <w:t xml:space="preserve"> социал-демократу Семену Петровичу Зарубину. Место выбрано не </w:t>
      </w:r>
      <w:r w:rsidRPr="00E830A9">
        <w:rPr>
          <w:sz w:val="28"/>
          <w:szCs w:val="28"/>
          <w:shd w:val="clear" w:color="auto" w:fill="FFFFFF"/>
        </w:rPr>
        <w:lastRenderedPageBreak/>
        <w:t>случайно: оно носит историческую значимость и символизирует связь поколений.</w:t>
      </w:r>
    </w:p>
    <w:p w14:paraId="0B0C7359" w14:textId="2277AC2A" w:rsidR="004462C7" w:rsidRDefault="004462C7" w:rsidP="004462C7">
      <w:pPr>
        <w:ind w:firstLine="709"/>
        <w:jc w:val="both"/>
        <w:rPr>
          <w:sz w:val="28"/>
          <w:szCs w:val="28"/>
          <w:shd w:val="clear" w:color="auto" w:fill="FFFFFF"/>
        </w:rPr>
      </w:pPr>
      <w:r w:rsidRPr="00F206EA">
        <w:rPr>
          <w:sz w:val="28"/>
          <w:szCs w:val="28"/>
          <w:shd w:val="clear" w:color="auto" w:fill="FFFFFF"/>
        </w:rPr>
        <w:t>Область реализации проекта — улица Зарубина, между домами №16 и №18. В рамках реализации проекта планируется создать озеленённую территорию общего пользования, которая станет местом отдыха для жителей, прогулок и проведения мемориально-культурных мероприятий. Такой подход поможет не только украсить городскую среду, но и укрепить культурную идентичность Тулуна.</w:t>
      </w:r>
      <w:r w:rsidR="00F206EA">
        <w:rPr>
          <w:sz w:val="28"/>
          <w:szCs w:val="28"/>
          <w:shd w:val="clear" w:color="auto" w:fill="FFFFFF"/>
        </w:rPr>
        <w:t xml:space="preserve"> </w:t>
      </w:r>
    </w:p>
    <w:p w14:paraId="64147EED" w14:textId="6C15CCDA" w:rsidR="00F206EA" w:rsidRPr="00F206EA" w:rsidRDefault="00F206EA" w:rsidP="004462C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>Реализация данных проектов запланирована на 2026 год.</w:t>
      </w:r>
    </w:p>
    <w:p w14:paraId="25D1F774" w14:textId="77777777" w:rsidR="004462C7" w:rsidRDefault="004462C7" w:rsidP="00E349E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7EDBD8F6" w14:textId="77777777" w:rsidR="00F206EA" w:rsidRDefault="00F206EA" w:rsidP="00377020">
      <w:pPr>
        <w:pStyle w:val="a3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Депутаты Думы города Тулуна </w:t>
      </w:r>
      <w:r w:rsidR="00377020" w:rsidRPr="0027672C">
        <w:rPr>
          <w:rFonts w:ascii="Times New Roman" w:hAnsi="Times New Roman" w:cs="Times New Roman"/>
          <w:sz w:val="28"/>
          <w:szCs w:val="28"/>
        </w:rPr>
        <w:t>принимают</w:t>
      </w:r>
      <w:r>
        <w:rPr>
          <w:rFonts w:ascii="Times New Roman" w:hAnsi="Times New Roman" w:cs="Times New Roman"/>
          <w:sz w:val="28"/>
          <w:szCs w:val="28"/>
        </w:rPr>
        <w:t xml:space="preserve"> всесторонне и активное </w:t>
      </w:r>
      <w:r w:rsidRPr="0027672C">
        <w:rPr>
          <w:rFonts w:ascii="Times New Roman" w:hAnsi="Times New Roman" w:cs="Times New Roman"/>
          <w:sz w:val="28"/>
          <w:szCs w:val="28"/>
        </w:rPr>
        <w:t>участие</w:t>
      </w:r>
      <w:r w:rsidR="00377020" w:rsidRPr="0027672C">
        <w:rPr>
          <w:rFonts w:ascii="Times New Roman" w:hAnsi="Times New Roman" w:cs="Times New Roman"/>
          <w:sz w:val="28"/>
          <w:szCs w:val="28"/>
        </w:rPr>
        <w:t xml:space="preserve"> в городских акциях</w:t>
      </w:r>
      <w:r>
        <w:rPr>
          <w:rFonts w:ascii="Times New Roman" w:hAnsi="Times New Roman" w:cs="Times New Roman"/>
          <w:sz w:val="28"/>
          <w:szCs w:val="28"/>
        </w:rPr>
        <w:t xml:space="preserve"> и мероприятиях различного уровня. Это:</w:t>
      </w:r>
    </w:p>
    <w:p w14:paraId="661D55B1" w14:textId="77777777" w:rsidR="00F206EA" w:rsidRDefault="00F206EA" w:rsidP="00377020">
      <w:pPr>
        <w:pStyle w:val="a3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мероприятия, поздравительные и торжественные акции, посвященные 80-летию Великой Победы;</w:t>
      </w:r>
    </w:p>
    <w:p w14:paraId="2A1AA1C1" w14:textId="77777777" w:rsidR="00225311" w:rsidRDefault="00225311" w:rsidP="00377020">
      <w:pPr>
        <w:pStyle w:val="a3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встречи, презентации, проводимые Централизованной библиотечной системой города Тулуна;</w:t>
      </w:r>
    </w:p>
    <w:p w14:paraId="4ECD5966" w14:textId="77777777" w:rsidR="00225311" w:rsidRDefault="00225311" w:rsidP="00377020">
      <w:pPr>
        <w:pStyle w:val="a3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встреча с депутатом в рамках рубрики «Папы Тулуна: Профессия и семья»;</w:t>
      </w:r>
    </w:p>
    <w:p w14:paraId="55D845DF" w14:textId="77777777" w:rsidR="00225311" w:rsidRDefault="00225311" w:rsidP="00377020">
      <w:pPr>
        <w:pStyle w:val="a3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поздравительные акции к Дню пожилого человека, Дню матери, Дню защитников Отечества;</w:t>
      </w:r>
    </w:p>
    <w:p w14:paraId="799E32CD" w14:textId="69CA5223" w:rsidR="00F206EA" w:rsidRDefault="00225311" w:rsidP="00377020">
      <w:pPr>
        <w:pStyle w:val="a3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оказание материальной помощи и помощи в </w:t>
      </w:r>
      <w:r w:rsidR="00E349E2">
        <w:rPr>
          <w:rFonts w:ascii="Times New Roman" w:hAnsi="Times New Roman" w:cs="Times New Roman"/>
          <w:sz w:val="28"/>
          <w:szCs w:val="28"/>
        </w:rPr>
        <w:t>плетении маскировочных</w:t>
      </w:r>
      <w:r>
        <w:rPr>
          <w:rFonts w:ascii="Times New Roman" w:hAnsi="Times New Roman" w:cs="Times New Roman"/>
          <w:sz w:val="28"/>
          <w:szCs w:val="28"/>
        </w:rPr>
        <w:t xml:space="preserve"> халатов «Леший» для участников СВО волонтёрской группу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Тулунчане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для Победы»;</w:t>
      </w:r>
    </w:p>
    <w:p w14:paraId="5FC6DD0B" w14:textId="6505F46C" w:rsidR="00225311" w:rsidRDefault="00225311" w:rsidP="00377020">
      <w:pPr>
        <w:pStyle w:val="a3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Форум отцов, г. Иркутск.</w:t>
      </w:r>
    </w:p>
    <w:p w14:paraId="307EC62D" w14:textId="3258F7D3" w:rsidR="00225311" w:rsidRDefault="00225311" w:rsidP="00377020">
      <w:pPr>
        <w:pStyle w:val="a3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всероссийская благотворительная акция партии «Едина</w:t>
      </w:r>
      <w:r w:rsidR="00373245">
        <w:rPr>
          <w:rFonts w:ascii="Times New Roman" w:hAnsi="Times New Roman" w:cs="Times New Roman"/>
          <w:sz w:val="28"/>
          <w:szCs w:val="28"/>
        </w:rPr>
        <w:t>я</w:t>
      </w:r>
      <w:bookmarkStart w:id="1" w:name="_GoBack"/>
      <w:bookmarkEnd w:id="1"/>
      <w:r>
        <w:rPr>
          <w:rFonts w:ascii="Times New Roman" w:hAnsi="Times New Roman" w:cs="Times New Roman"/>
          <w:sz w:val="28"/>
          <w:szCs w:val="28"/>
        </w:rPr>
        <w:t xml:space="preserve"> Россия» «Коробка храбрости»;</w:t>
      </w:r>
    </w:p>
    <w:p w14:paraId="715330CD" w14:textId="7A492D5A" w:rsidR="00225311" w:rsidRDefault="00225311" w:rsidP="00377020">
      <w:pPr>
        <w:pStyle w:val="a3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награждение победителей и призёров фестиваля «Марафон серебряной ходьбы»;</w:t>
      </w:r>
    </w:p>
    <w:p w14:paraId="645DDF43" w14:textId="33EE913E" w:rsidR="00225311" w:rsidRDefault="00225311" w:rsidP="00377020">
      <w:pPr>
        <w:pStyle w:val="a3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акция в рамках всероссийского проекта «Елка желаний»;</w:t>
      </w:r>
    </w:p>
    <w:p w14:paraId="6246D64E" w14:textId="6B15719C" w:rsidR="00933E5B" w:rsidRDefault="00933E5B" w:rsidP="00377020">
      <w:pPr>
        <w:pStyle w:val="a3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помощь приюту безнадзорных животных «Дай лапу»;</w:t>
      </w:r>
    </w:p>
    <w:p w14:paraId="126E926D" w14:textId="07CFD781" w:rsidR="00E349E2" w:rsidRDefault="00E349E2" w:rsidP="00786304">
      <w:pPr>
        <w:pStyle w:val="a3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спортивное мероприятие «Хоккей на валенках» (Турнир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Масленницу</w:t>
      </w:r>
      <w:proofErr w:type="spellEnd"/>
      <w:r>
        <w:rPr>
          <w:rFonts w:ascii="Times New Roman" w:hAnsi="Times New Roman" w:cs="Times New Roman"/>
          <w:sz w:val="28"/>
          <w:szCs w:val="28"/>
        </w:rPr>
        <w:t>) и прочее.</w:t>
      </w:r>
    </w:p>
    <w:p w14:paraId="4D7E06B6" w14:textId="77777777" w:rsidR="00E349E2" w:rsidRDefault="00E349E2" w:rsidP="007E2C2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122C7A2B" w14:textId="36F4195E" w:rsidR="00786304" w:rsidRPr="0027672C" w:rsidRDefault="00E349E2" w:rsidP="00786304">
      <w:pPr>
        <w:pStyle w:val="a3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520ED">
        <w:rPr>
          <w:rFonts w:ascii="Times New Roman" w:hAnsi="Times New Roman" w:cs="Times New Roman"/>
          <w:sz w:val="28"/>
          <w:szCs w:val="28"/>
        </w:rPr>
        <w:t xml:space="preserve">Очень часто депутаты являются почетными гостями торжественных и юбилейных мероприятий, проводимых городскими предприятиями и учреждениями. </w:t>
      </w:r>
      <w:r w:rsidR="00786304">
        <w:rPr>
          <w:rFonts w:ascii="Times New Roman" w:hAnsi="Times New Roman" w:cs="Times New Roman"/>
          <w:sz w:val="28"/>
          <w:szCs w:val="28"/>
        </w:rPr>
        <w:t xml:space="preserve">Они </w:t>
      </w:r>
      <w:r w:rsidR="00786304" w:rsidRPr="0027672C">
        <w:rPr>
          <w:rFonts w:ascii="Times New Roman" w:hAnsi="Times New Roman" w:cs="Times New Roman"/>
          <w:sz w:val="28"/>
          <w:szCs w:val="28"/>
        </w:rPr>
        <w:t xml:space="preserve">выступают меценатами, активно участвуют в акциях и мероприятиях, требующих спонсорской поддержки и адресной помощи. </w:t>
      </w:r>
    </w:p>
    <w:p w14:paraId="792ED66C" w14:textId="1DF57E61" w:rsidR="00377020" w:rsidRDefault="0027672C" w:rsidP="0078630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Регулярно</w:t>
      </w:r>
      <w:r w:rsidR="00377020" w:rsidRPr="0027672C">
        <w:rPr>
          <w:rFonts w:ascii="Times New Roman" w:hAnsi="Times New Roman" w:cs="Times New Roman"/>
          <w:sz w:val="28"/>
          <w:szCs w:val="28"/>
        </w:rPr>
        <w:t xml:space="preserve"> депутаты и коллектив Думы </w:t>
      </w:r>
      <w:r w:rsidR="0042497C" w:rsidRPr="0027672C">
        <w:rPr>
          <w:rFonts w:ascii="Times New Roman" w:hAnsi="Times New Roman" w:cs="Times New Roman"/>
          <w:sz w:val="28"/>
          <w:szCs w:val="28"/>
        </w:rPr>
        <w:t xml:space="preserve">оказывали </w:t>
      </w:r>
      <w:r w:rsidR="0042497C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продолжают оказывать </w:t>
      </w:r>
      <w:r w:rsidR="00377020" w:rsidRPr="0027672C">
        <w:rPr>
          <w:rFonts w:ascii="Times New Roman" w:hAnsi="Times New Roman" w:cs="Times New Roman"/>
          <w:sz w:val="28"/>
          <w:szCs w:val="28"/>
        </w:rPr>
        <w:t xml:space="preserve">поддержку </w:t>
      </w:r>
      <w:proofErr w:type="spellStart"/>
      <w:r w:rsidR="00377020" w:rsidRPr="0027672C">
        <w:rPr>
          <w:rFonts w:ascii="Times New Roman" w:hAnsi="Times New Roman" w:cs="Times New Roman"/>
          <w:sz w:val="28"/>
          <w:szCs w:val="28"/>
        </w:rPr>
        <w:t>тулунчанам</w:t>
      </w:r>
      <w:proofErr w:type="spellEnd"/>
      <w:r w:rsidR="00377020" w:rsidRPr="0027672C">
        <w:rPr>
          <w:rFonts w:ascii="Times New Roman" w:hAnsi="Times New Roman" w:cs="Times New Roman"/>
          <w:sz w:val="28"/>
          <w:szCs w:val="28"/>
        </w:rPr>
        <w:t>, находящимся в зоне СВО.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6A3DB3C" w14:textId="51B6B6E9" w:rsidR="0061369C" w:rsidRPr="0027672C" w:rsidRDefault="00027EE7" w:rsidP="004B1A2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 депутатского корпуса совместно с администрацией города в первую очередь, направлена на развитие и благополучие города Тулуна и его жителей. Конструктивный диалог, понимание</w:t>
      </w:r>
      <w:r w:rsidR="004B1A25">
        <w:rPr>
          <w:rFonts w:ascii="Times New Roman" w:hAnsi="Times New Roman" w:cs="Times New Roman"/>
          <w:sz w:val="28"/>
          <w:szCs w:val="28"/>
        </w:rPr>
        <w:t xml:space="preserve"> проблем, общие цели и задачи и защита интересов граждан – вот те направления, к которым необходимо стремиться каждому из нас. Надеюсь, что 2026 год вопреки всем трудностям, будет интересным, насыщенным, плодотворным и перспективным.</w:t>
      </w:r>
    </w:p>
    <w:p w14:paraId="1CB57497" w14:textId="3CE621D1" w:rsidR="0061369C" w:rsidRPr="0027672C" w:rsidRDefault="0061369C" w:rsidP="00786304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61369C" w:rsidRPr="0027672C" w:rsidSect="00A93132">
      <w:footerReference w:type="default" r:id="rId8"/>
      <w:pgSz w:w="11906" w:h="16838"/>
      <w:pgMar w:top="993" w:right="707" w:bottom="993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059AFF" w14:textId="77777777" w:rsidR="00E77B2E" w:rsidRDefault="00E77B2E">
      <w:r>
        <w:separator/>
      </w:r>
    </w:p>
  </w:endnote>
  <w:endnote w:type="continuationSeparator" w:id="0">
    <w:p w14:paraId="471DBD4E" w14:textId="77777777" w:rsidR="00E77B2E" w:rsidRDefault="00E77B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5C01CB" w14:textId="77777777" w:rsidR="003520ED" w:rsidRDefault="003520E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2E7D4A" w14:textId="77777777" w:rsidR="00E77B2E" w:rsidRDefault="00E77B2E">
      <w:r>
        <w:separator/>
      </w:r>
    </w:p>
  </w:footnote>
  <w:footnote w:type="continuationSeparator" w:id="0">
    <w:p w14:paraId="32122887" w14:textId="77777777" w:rsidR="00E77B2E" w:rsidRDefault="00E77B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F708A4"/>
    <w:multiLevelType w:val="hybridMultilevel"/>
    <w:tmpl w:val="77C07F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3E6E7A"/>
    <w:multiLevelType w:val="hybridMultilevel"/>
    <w:tmpl w:val="0F78D1E2"/>
    <w:lvl w:ilvl="0" w:tplc="86C47C54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BC3EA6"/>
    <w:multiLevelType w:val="hybridMultilevel"/>
    <w:tmpl w:val="5A02861E"/>
    <w:lvl w:ilvl="0" w:tplc="6A1ACE5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57CC7642"/>
    <w:multiLevelType w:val="hybridMultilevel"/>
    <w:tmpl w:val="C0227C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08557D"/>
    <w:multiLevelType w:val="hybridMultilevel"/>
    <w:tmpl w:val="4A169882"/>
    <w:lvl w:ilvl="0" w:tplc="53C400A6">
      <w:start w:val="1"/>
      <w:numFmt w:val="decimal"/>
      <w:lvlText w:val="%1."/>
      <w:lvlJc w:val="left"/>
      <w:pPr>
        <w:ind w:left="1778" w:hanging="360"/>
      </w:pPr>
      <w:rPr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020"/>
    <w:rsid w:val="00007A8B"/>
    <w:rsid w:val="00017576"/>
    <w:rsid w:val="00027EE7"/>
    <w:rsid w:val="0003017B"/>
    <w:rsid w:val="000455A8"/>
    <w:rsid w:val="00084807"/>
    <w:rsid w:val="000E42E1"/>
    <w:rsid w:val="00124360"/>
    <w:rsid w:val="00130632"/>
    <w:rsid w:val="00162F14"/>
    <w:rsid w:val="00190C41"/>
    <w:rsid w:val="001A0FFF"/>
    <w:rsid w:val="001A2D4E"/>
    <w:rsid w:val="001D0947"/>
    <w:rsid w:val="001D0AF7"/>
    <w:rsid w:val="0020347C"/>
    <w:rsid w:val="00214A06"/>
    <w:rsid w:val="00225311"/>
    <w:rsid w:val="0027672C"/>
    <w:rsid w:val="00294CFC"/>
    <w:rsid w:val="002C379D"/>
    <w:rsid w:val="002C59EC"/>
    <w:rsid w:val="002D4993"/>
    <w:rsid w:val="002D58D6"/>
    <w:rsid w:val="002F1A79"/>
    <w:rsid w:val="00336C67"/>
    <w:rsid w:val="003520ED"/>
    <w:rsid w:val="00373245"/>
    <w:rsid w:val="00377020"/>
    <w:rsid w:val="003D6183"/>
    <w:rsid w:val="004144A0"/>
    <w:rsid w:val="0042497C"/>
    <w:rsid w:val="004462C7"/>
    <w:rsid w:val="004B1A25"/>
    <w:rsid w:val="004B2AD2"/>
    <w:rsid w:val="004B4981"/>
    <w:rsid w:val="004D463C"/>
    <w:rsid w:val="004E54CA"/>
    <w:rsid w:val="00530214"/>
    <w:rsid w:val="00546B51"/>
    <w:rsid w:val="005534B9"/>
    <w:rsid w:val="00574F3F"/>
    <w:rsid w:val="005962FF"/>
    <w:rsid w:val="005B2774"/>
    <w:rsid w:val="005E401F"/>
    <w:rsid w:val="0061369C"/>
    <w:rsid w:val="00621DF9"/>
    <w:rsid w:val="00653925"/>
    <w:rsid w:val="006668EC"/>
    <w:rsid w:val="006707EA"/>
    <w:rsid w:val="00673977"/>
    <w:rsid w:val="00680A99"/>
    <w:rsid w:val="00682AB1"/>
    <w:rsid w:val="0070402C"/>
    <w:rsid w:val="007568A6"/>
    <w:rsid w:val="00786304"/>
    <w:rsid w:val="007946F1"/>
    <w:rsid w:val="007A419B"/>
    <w:rsid w:val="007A60FF"/>
    <w:rsid w:val="007C5191"/>
    <w:rsid w:val="007D2F35"/>
    <w:rsid w:val="007E2C2E"/>
    <w:rsid w:val="008006C6"/>
    <w:rsid w:val="00802A70"/>
    <w:rsid w:val="00831FCC"/>
    <w:rsid w:val="00840322"/>
    <w:rsid w:val="00844A0D"/>
    <w:rsid w:val="008A69FB"/>
    <w:rsid w:val="008D5503"/>
    <w:rsid w:val="009235F0"/>
    <w:rsid w:val="00933E5B"/>
    <w:rsid w:val="00935F88"/>
    <w:rsid w:val="00967A67"/>
    <w:rsid w:val="00976E6C"/>
    <w:rsid w:val="00997CE0"/>
    <w:rsid w:val="009C6C44"/>
    <w:rsid w:val="009D238B"/>
    <w:rsid w:val="009D38C9"/>
    <w:rsid w:val="00A0109C"/>
    <w:rsid w:val="00A15A36"/>
    <w:rsid w:val="00A22E4C"/>
    <w:rsid w:val="00A7254D"/>
    <w:rsid w:val="00A93132"/>
    <w:rsid w:val="00AA7C2B"/>
    <w:rsid w:val="00B01449"/>
    <w:rsid w:val="00B17EE9"/>
    <w:rsid w:val="00B20784"/>
    <w:rsid w:val="00B22DA0"/>
    <w:rsid w:val="00BA6BB0"/>
    <w:rsid w:val="00C32C41"/>
    <w:rsid w:val="00C45DAC"/>
    <w:rsid w:val="00C97663"/>
    <w:rsid w:val="00CA3D6E"/>
    <w:rsid w:val="00CC4544"/>
    <w:rsid w:val="00CE23A3"/>
    <w:rsid w:val="00CE62DC"/>
    <w:rsid w:val="00D5416C"/>
    <w:rsid w:val="00D5637C"/>
    <w:rsid w:val="00D76AA6"/>
    <w:rsid w:val="00D86AEC"/>
    <w:rsid w:val="00E05DC7"/>
    <w:rsid w:val="00E211C7"/>
    <w:rsid w:val="00E349E2"/>
    <w:rsid w:val="00E77B2E"/>
    <w:rsid w:val="00E830A9"/>
    <w:rsid w:val="00ED4617"/>
    <w:rsid w:val="00EE6BE7"/>
    <w:rsid w:val="00EF3D9C"/>
    <w:rsid w:val="00F016FC"/>
    <w:rsid w:val="00F10C88"/>
    <w:rsid w:val="00F206EA"/>
    <w:rsid w:val="00F3429E"/>
    <w:rsid w:val="00F569E1"/>
    <w:rsid w:val="00F6509C"/>
    <w:rsid w:val="00F872C5"/>
    <w:rsid w:val="00FA4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3EBE84"/>
  <w15:chartTrackingRefBased/>
  <w15:docId w15:val="{67EF9E01-4AFA-4B0F-8578-626F2C59A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A931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377020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37702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 Spacing"/>
    <w:uiPriority w:val="1"/>
    <w:qFormat/>
    <w:rsid w:val="00377020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377020"/>
    <w:pPr>
      <w:spacing w:before="100" w:beforeAutospacing="1" w:after="100" w:afterAutospacing="1"/>
    </w:pPr>
  </w:style>
  <w:style w:type="paragraph" w:styleId="a5">
    <w:name w:val="List Paragraph"/>
    <w:basedOn w:val="a"/>
    <w:uiPriority w:val="34"/>
    <w:qFormat/>
    <w:rsid w:val="00377020"/>
    <w:pPr>
      <w:ind w:left="720"/>
      <w:contextualSpacing/>
    </w:pPr>
  </w:style>
  <w:style w:type="paragraph" w:styleId="a6">
    <w:name w:val="footer"/>
    <w:basedOn w:val="a"/>
    <w:link w:val="a7"/>
    <w:uiPriority w:val="99"/>
    <w:unhideWhenUsed/>
    <w:rsid w:val="0037702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3770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cxspmiddle">
    <w:name w:val="msonormalcxspmiddle"/>
    <w:basedOn w:val="a"/>
    <w:rsid w:val="00377020"/>
    <w:pPr>
      <w:spacing w:before="100" w:beforeAutospacing="1" w:after="100" w:afterAutospacing="1"/>
    </w:pPr>
  </w:style>
  <w:style w:type="table" w:styleId="a8">
    <w:name w:val="Table Grid"/>
    <w:basedOn w:val="a1"/>
    <w:uiPriority w:val="39"/>
    <w:rsid w:val="00377020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84032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84032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50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0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78D739-F86D-4058-AAFF-837E24F30B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5717</Words>
  <Characters>32593</Characters>
  <Application>Microsoft Office Word</Application>
  <DocSecurity>0</DocSecurity>
  <Lines>271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2026-04-16T23:53:00Z</cp:lastPrinted>
  <dcterms:created xsi:type="dcterms:W3CDTF">2026-04-30T02:02:00Z</dcterms:created>
  <dcterms:modified xsi:type="dcterms:W3CDTF">2026-04-30T02:02:00Z</dcterms:modified>
</cp:coreProperties>
</file>